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65AE" w14:textId="2F0637DD" w:rsidR="00162CDE" w:rsidRDefault="7A636901" w:rsidP="2863BBFE">
      <w:pPr>
        <w:rPr>
          <w:b/>
          <w:bCs/>
          <w:sz w:val="28"/>
          <w:szCs w:val="28"/>
        </w:rPr>
      </w:pPr>
      <w:r w:rsidRPr="2863BBFE">
        <w:rPr>
          <w:b/>
          <w:bCs/>
          <w:sz w:val="28"/>
          <w:szCs w:val="28"/>
        </w:rPr>
        <w:t>Aktuelle tema som ønskes nærmere belyst i NOU utvalgsmøtene i 2021</w:t>
      </w:r>
    </w:p>
    <w:p w14:paraId="31724677" w14:textId="343B35E8" w:rsidR="2D55B5A1" w:rsidRDefault="2D55B5A1" w:rsidP="3C971F04">
      <w:pPr>
        <w:rPr>
          <w:rFonts w:ascii="Calibri" w:eastAsia="Calibri" w:hAnsi="Calibri" w:cs="Calibri"/>
          <w:i/>
          <w:iCs/>
          <w:sz w:val="24"/>
          <w:szCs w:val="24"/>
        </w:rPr>
      </w:pPr>
      <w:r w:rsidRPr="3C971F04">
        <w:rPr>
          <w:rFonts w:ascii="Calibri" w:eastAsia="Calibri" w:hAnsi="Calibri" w:cs="Calibri"/>
          <w:i/>
          <w:iCs/>
          <w:sz w:val="24"/>
          <w:szCs w:val="24"/>
        </w:rPr>
        <w:t xml:space="preserve">Oppdrag fra utvalgsleder: </w:t>
      </w:r>
    </w:p>
    <w:p w14:paraId="17890FDC" w14:textId="6F4D21E2" w:rsidR="2D55B5A1" w:rsidRDefault="1A722A6D" w:rsidP="2BB7BD5E">
      <w:pPr>
        <w:rPr>
          <w:rFonts w:ascii="Calibri" w:eastAsia="Calibri" w:hAnsi="Calibri" w:cs="Calibri"/>
          <w:i/>
          <w:iCs/>
          <w:sz w:val="24"/>
          <w:szCs w:val="24"/>
        </w:rPr>
      </w:pPr>
      <w:r w:rsidRPr="2BB7BD5E">
        <w:rPr>
          <w:rFonts w:ascii="Calibri" w:eastAsia="Calibri" w:hAnsi="Calibri" w:cs="Calibri"/>
          <w:i/>
          <w:iCs/>
          <w:sz w:val="24"/>
          <w:szCs w:val="24"/>
        </w:rPr>
        <w:t>“</w:t>
      </w:r>
      <w:r w:rsidR="2D55B5A1" w:rsidRPr="2BB7BD5E">
        <w:rPr>
          <w:rFonts w:ascii="Calibri" w:eastAsia="Calibri" w:hAnsi="Calibri" w:cs="Calibri"/>
          <w:i/>
          <w:iCs/>
          <w:sz w:val="24"/>
          <w:szCs w:val="24"/>
        </w:rPr>
        <w:t>Kom med notater over spesielle temaer som vi ønske</w:t>
      </w:r>
      <w:r w:rsidR="747693F2" w:rsidRPr="2BB7BD5E">
        <w:rPr>
          <w:rFonts w:ascii="Calibri" w:eastAsia="Calibri" w:hAnsi="Calibri" w:cs="Calibri"/>
          <w:i/>
          <w:iCs/>
          <w:sz w:val="24"/>
          <w:szCs w:val="24"/>
        </w:rPr>
        <w:t>r</w:t>
      </w:r>
      <w:r w:rsidR="2D55B5A1" w:rsidRPr="2BB7BD5E">
        <w:rPr>
          <w:rFonts w:ascii="Calibri" w:eastAsia="Calibri" w:hAnsi="Calibri" w:cs="Calibri"/>
          <w:i/>
          <w:iCs/>
          <w:sz w:val="24"/>
          <w:szCs w:val="24"/>
        </w:rPr>
        <w:t xml:space="preserve"> å belyse</w:t>
      </w:r>
      <w:r w:rsidR="41E25397" w:rsidRPr="2BB7BD5E">
        <w:rPr>
          <w:rFonts w:ascii="Calibri" w:eastAsia="Calibri" w:hAnsi="Calibri" w:cs="Calibri"/>
          <w:i/>
          <w:iCs/>
          <w:sz w:val="24"/>
          <w:szCs w:val="24"/>
        </w:rPr>
        <w:t>”</w:t>
      </w:r>
    </w:p>
    <w:p w14:paraId="35DB79D3" w14:textId="1FDC73B0" w:rsidR="2D55B5A1" w:rsidRDefault="000C9CF9" w:rsidP="3D394545">
      <w:pPr>
        <w:pStyle w:val="Overskrift1"/>
        <w:spacing w:after="60" w:line="300" w:lineRule="atLeast"/>
        <w:rPr>
          <w:rFonts w:ascii="Calibri" w:eastAsia="Calibri" w:hAnsi="Calibri" w:cs="Calibri"/>
          <w:b/>
          <w:bCs/>
          <w:color w:val="000000" w:themeColor="text1"/>
          <w:sz w:val="24"/>
          <w:szCs w:val="24"/>
        </w:rPr>
      </w:pPr>
      <w:r w:rsidRPr="3D394545">
        <w:rPr>
          <w:rFonts w:ascii="Calibri" w:eastAsia="Calibri" w:hAnsi="Calibri" w:cs="Calibri"/>
          <w:b/>
          <w:bCs/>
          <w:color w:val="000000" w:themeColor="text1"/>
          <w:sz w:val="24"/>
          <w:szCs w:val="24"/>
        </w:rPr>
        <w:t xml:space="preserve">I lenkedokument som Frode </w:t>
      </w:r>
      <w:r w:rsidR="2162C49A" w:rsidRPr="3D394545">
        <w:rPr>
          <w:rFonts w:ascii="Calibri" w:eastAsia="Calibri" w:hAnsi="Calibri" w:cs="Calibri"/>
          <w:b/>
          <w:bCs/>
          <w:color w:val="000000" w:themeColor="text1"/>
          <w:sz w:val="24"/>
          <w:szCs w:val="24"/>
        </w:rPr>
        <w:t xml:space="preserve">tidligere </w:t>
      </w:r>
      <w:r w:rsidRPr="3D394545">
        <w:rPr>
          <w:rFonts w:ascii="Calibri" w:eastAsia="Calibri" w:hAnsi="Calibri" w:cs="Calibri"/>
          <w:b/>
          <w:bCs/>
          <w:color w:val="000000" w:themeColor="text1"/>
          <w:sz w:val="24"/>
          <w:szCs w:val="24"/>
        </w:rPr>
        <w:t xml:space="preserve">har mottatt, er det </w:t>
      </w:r>
      <w:r w:rsidR="5F46F21C" w:rsidRPr="3D394545">
        <w:rPr>
          <w:rFonts w:ascii="Calibri" w:eastAsia="Calibri" w:hAnsi="Calibri" w:cs="Calibri"/>
          <w:b/>
          <w:bCs/>
          <w:color w:val="000000" w:themeColor="text1"/>
          <w:sz w:val="24"/>
          <w:szCs w:val="24"/>
        </w:rPr>
        <w:t xml:space="preserve">allerede </w:t>
      </w:r>
      <w:r w:rsidRPr="3D394545">
        <w:rPr>
          <w:rFonts w:ascii="Calibri" w:eastAsia="Calibri" w:hAnsi="Calibri" w:cs="Calibri"/>
          <w:b/>
          <w:bCs/>
          <w:color w:val="000000" w:themeColor="text1"/>
          <w:sz w:val="24"/>
          <w:szCs w:val="24"/>
        </w:rPr>
        <w:t xml:space="preserve">satt </w:t>
      </w:r>
      <w:r w:rsidR="5E55BFDA" w:rsidRPr="3D394545">
        <w:rPr>
          <w:rFonts w:ascii="Calibri" w:eastAsia="Calibri" w:hAnsi="Calibri" w:cs="Calibri"/>
          <w:b/>
          <w:bCs/>
          <w:color w:val="000000" w:themeColor="text1"/>
          <w:sz w:val="24"/>
          <w:szCs w:val="24"/>
        </w:rPr>
        <w:t>opp</w:t>
      </w:r>
      <w:r w:rsidRPr="3D394545">
        <w:rPr>
          <w:rFonts w:ascii="Calibri" w:eastAsia="Calibri" w:hAnsi="Calibri" w:cs="Calibri"/>
          <w:b/>
          <w:bCs/>
          <w:color w:val="000000" w:themeColor="text1"/>
          <w:sz w:val="24"/>
          <w:szCs w:val="24"/>
        </w:rPr>
        <w:t xml:space="preserve"> et </w:t>
      </w:r>
      <w:r w:rsidR="2D55B5A1" w:rsidRPr="3D394545">
        <w:rPr>
          <w:rFonts w:ascii="Calibri" w:eastAsia="Calibri" w:hAnsi="Calibri" w:cs="Calibri"/>
          <w:b/>
          <w:bCs/>
          <w:color w:val="000000" w:themeColor="text1"/>
          <w:sz w:val="24"/>
          <w:szCs w:val="24"/>
        </w:rPr>
        <w:t>tema for u</w:t>
      </w:r>
      <w:r w:rsidR="7A636901" w:rsidRPr="3D394545">
        <w:rPr>
          <w:rFonts w:ascii="Calibri" w:eastAsia="Calibri" w:hAnsi="Calibri" w:cs="Calibri"/>
          <w:b/>
          <w:bCs/>
          <w:color w:val="000000" w:themeColor="text1"/>
          <w:sz w:val="24"/>
          <w:szCs w:val="24"/>
        </w:rPr>
        <w:t xml:space="preserve">tvalgsmøte 11. </w:t>
      </w:r>
      <w:r w:rsidR="75553027" w:rsidRPr="3D394545">
        <w:rPr>
          <w:rFonts w:ascii="Calibri" w:eastAsia="Calibri" w:hAnsi="Calibri" w:cs="Calibri"/>
          <w:b/>
          <w:bCs/>
          <w:color w:val="000000" w:themeColor="text1"/>
          <w:sz w:val="24"/>
          <w:szCs w:val="24"/>
        </w:rPr>
        <w:t>j</w:t>
      </w:r>
      <w:r w:rsidR="7A636901" w:rsidRPr="3D394545">
        <w:rPr>
          <w:rFonts w:ascii="Calibri" w:eastAsia="Calibri" w:hAnsi="Calibri" w:cs="Calibri"/>
          <w:b/>
          <w:bCs/>
          <w:color w:val="000000" w:themeColor="text1"/>
          <w:sz w:val="24"/>
          <w:szCs w:val="24"/>
        </w:rPr>
        <w:t>anuar</w:t>
      </w:r>
      <w:r w:rsidR="6329D13F" w:rsidRPr="3D394545">
        <w:rPr>
          <w:rFonts w:ascii="Calibri" w:eastAsia="Calibri" w:hAnsi="Calibri" w:cs="Calibri"/>
          <w:b/>
          <w:bCs/>
          <w:color w:val="000000" w:themeColor="text1"/>
          <w:sz w:val="24"/>
          <w:szCs w:val="24"/>
        </w:rPr>
        <w:t>.</w:t>
      </w:r>
    </w:p>
    <w:p w14:paraId="3709D344" w14:textId="2252A777" w:rsidR="2863BBFE" w:rsidRDefault="001842E8" w:rsidP="2BB7BD5E">
      <w:pPr>
        <w:spacing w:after="0" w:line="300" w:lineRule="atLeast"/>
        <w:rPr>
          <w:rFonts w:ascii="Calibri" w:eastAsia="Calibri" w:hAnsi="Calibri" w:cs="Calibri"/>
          <w:color w:val="000000" w:themeColor="text1"/>
          <w:sz w:val="24"/>
          <w:szCs w:val="24"/>
        </w:rPr>
      </w:pPr>
      <w:hyperlink r:id="rId13">
        <w:r w:rsidR="7A636901" w:rsidRPr="2BB7BD5E">
          <w:rPr>
            <w:rStyle w:val="Hyperkobling"/>
            <w:rFonts w:ascii="Calibri" w:eastAsia="Calibri" w:hAnsi="Calibri" w:cs="Calibri"/>
            <w:sz w:val="24"/>
            <w:szCs w:val="24"/>
          </w:rPr>
          <w:t>NIBR-rapport 2020:17</w:t>
        </w:r>
      </w:hyperlink>
      <w:r w:rsidR="7A636901" w:rsidRPr="2BB7BD5E">
        <w:rPr>
          <w:rFonts w:ascii="Calibri" w:eastAsia="Calibri" w:hAnsi="Calibri" w:cs="Calibri"/>
          <w:color w:val="000000" w:themeColor="text1"/>
          <w:sz w:val="24"/>
          <w:szCs w:val="24"/>
        </w:rPr>
        <w:t xml:space="preserve"> “Bedre samordning mellom plan- og bygningsloven og sektorlovgivningen</w:t>
      </w:r>
      <w:r w:rsidR="76D5F20F" w:rsidRPr="2BB7BD5E">
        <w:rPr>
          <w:rFonts w:ascii="Calibri" w:eastAsia="Calibri" w:hAnsi="Calibri" w:cs="Calibri"/>
          <w:color w:val="000000" w:themeColor="text1"/>
          <w:sz w:val="24"/>
          <w:szCs w:val="24"/>
        </w:rPr>
        <w:t xml:space="preserve">. </w:t>
      </w:r>
      <w:r w:rsidR="76D5F20F" w:rsidRPr="2BB7BD5E">
        <w:rPr>
          <w:rFonts w:ascii="Calibri" w:eastAsia="Calibri" w:hAnsi="Calibri" w:cs="Calibri"/>
          <w:sz w:val="24"/>
          <w:szCs w:val="24"/>
        </w:rPr>
        <w:t xml:space="preserve"> </w:t>
      </w:r>
    </w:p>
    <w:p w14:paraId="775F8DCB" w14:textId="6A052A45" w:rsidR="2863BBFE" w:rsidRDefault="160E42EE" w:rsidP="2BB7BD5E">
      <w:pPr>
        <w:spacing w:after="0" w:line="300" w:lineRule="atLeast"/>
        <w:rPr>
          <w:rFonts w:ascii="Calibri" w:eastAsia="Calibri" w:hAnsi="Calibri" w:cs="Calibri"/>
          <w:color w:val="000000" w:themeColor="text1"/>
          <w:sz w:val="24"/>
          <w:szCs w:val="24"/>
        </w:rPr>
      </w:pPr>
      <w:r w:rsidRPr="2BB7BD5E">
        <w:rPr>
          <w:rFonts w:ascii="Calibri" w:eastAsia="Calibri" w:hAnsi="Calibri" w:cs="Calibri"/>
          <w:b/>
          <w:bCs/>
          <w:sz w:val="24"/>
          <w:szCs w:val="24"/>
        </w:rPr>
        <w:t>Oppsummering/sammendrag</w:t>
      </w:r>
      <w:r w:rsidR="3DA698DB" w:rsidRPr="2BB7BD5E">
        <w:rPr>
          <w:rFonts w:ascii="Calibri" w:eastAsia="Calibri" w:hAnsi="Calibri" w:cs="Calibri"/>
          <w:b/>
          <w:bCs/>
          <w:sz w:val="24"/>
          <w:szCs w:val="24"/>
        </w:rPr>
        <w:t xml:space="preserve"> fra NIBR rapport (Oslo MET)</w:t>
      </w:r>
      <w:r w:rsidRPr="2BB7BD5E">
        <w:rPr>
          <w:rFonts w:ascii="Calibri" w:eastAsia="Calibri" w:hAnsi="Calibri" w:cs="Calibri"/>
          <w:b/>
          <w:bCs/>
          <w:sz w:val="24"/>
          <w:szCs w:val="24"/>
        </w:rPr>
        <w:t>:</w:t>
      </w:r>
      <w:r w:rsidRPr="2BB7BD5E">
        <w:rPr>
          <w:rFonts w:ascii="Calibri" w:eastAsia="Calibri" w:hAnsi="Calibri" w:cs="Calibri"/>
          <w:sz w:val="24"/>
          <w:szCs w:val="24"/>
        </w:rPr>
        <w:t xml:space="preserve"> </w:t>
      </w:r>
    </w:p>
    <w:p w14:paraId="31A714C5" w14:textId="2359E448" w:rsidR="2863BBFE" w:rsidRDefault="1A8E5750" w:rsidP="3D394545">
      <w:pPr>
        <w:spacing w:after="0" w:line="300" w:lineRule="atLeast"/>
        <w:rPr>
          <w:rFonts w:ascii="Calibri" w:eastAsia="Calibri" w:hAnsi="Calibri" w:cs="Calibri"/>
          <w:color w:val="000000" w:themeColor="text1"/>
          <w:sz w:val="24"/>
          <w:szCs w:val="24"/>
        </w:rPr>
      </w:pPr>
      <w:r w:rsidRPr="3D394545">
        <w:rPr>
          <w:rFonts w:ascii="Calibri" w:eastAsia="Calibri" w:hAnsi="Calibri" w:cs="Calibri"/>
          <w:sz w:val="24"/>
          <w:szCs w:val="24"/>
        </w:rPr>
        <w:t>“</w:t>
      </w:r>
      <w:r w:rsidR="76D5F20F" w:rsidRPr="3D394545">
        <w:rPr>
          <w:rFonts w:ascii="Calibri" w:eastAsia="Calibri" w:hAnsi="Calibri" w:cs="Calibri"/>
          <w:sz w:val="24"/>
          <w:szCs w:val="24"/>
        </w:rPr>
        <w:t>Det er særlig grunn til å framheve at både Sveits og Sverige har tydeligere prosessuelle krav til koordinering av planmyndigheten og særlig til regional fysisk planlegging enn det som er tilfellet i det norske systemet.</w:t>
      </w:r>
      <w:r w:rsidR="6EBA59F4" w:rsidRPr="3D394545">
        <w:rPr>
          <w:rFonts w:ascii="Calibri" w:eastAsia="Calibri" w:hAnsi="Calibri" w:cs="Calibri"/>
          <w:sz w:val="24"/>
          <w:szCs w:val="24"/>
        </w:rPr>
        <w:t xml:space="preserve"> </w:t>
      </w:r>
      <w:r w:rsidR="6C52229F" w:rsidRPr="3D394545">
        <w:rPr>
          <w:rFonts w:ascii="Calibri" w:eastAsia="Calibri" w:hAnsi="Calibri" w:cs="Calibri"/>
          <w:sz w:val="24"/>
          <w:szCs w:val="24"/>
        </w:rPr>
        <w:t>R</w:t>
      </w:r>
      <w:r w:rsidR="6EBA59F4" w:rsidRPr="3D394545">
        <w:rPr>
          <w:rFonts w:ascii="Calibri" w:eastAsia="Calibri" w:hAnsi="Calibri" w:cs="Calibri"/>
          <w:sz w:val="24"/>
          <w:szCs w:val="24"/>
        </w:rPr>
        <w:t xml:space="preserve">ettslig bindende plan </w:t>
      </w:r>
      <w:r w:rsidR="1084FD96" w:rsidRPr="3D394545">
        <w:rPr>
          <w:rFonts w:ascii="Calibri" w:eastAsia="Calibri" w:hAnsi="Calibri" w:cs="Calibri"/>
          <w:sz w:val="24"/>
          <w:szCs w:val="24"/>
        </w:rPr>
        <w:t xml:space="preserve">bør </w:t>
      </w:r>
      <w:r w:rsidR="6EBA59F4" w:rsidRPr="3D394545">
        <w:rPr>
          <w:rFonts w:ascii="Calibri" w:eastAsia="Calibri" w:hAnsi="Calibri" w:cs="Calibri"/>
          <w:sz w:val="24"/>
          <w:szCs w:val="24"/>
        </w:rPr>
        <w:t xml:space="preserve">gis forrang i møtet med særlover. Videre </w:t>
      </w:r>
      <w:r w:rsidR="45C230F6" w:rsidRPr="3D394545">
        <w:rPr>
          <w:rFonts w:ascii="Calibri" w:eastAsia="Calibri" w:hAnsi="Calibri" w:cs="Calibri"/>
          <w:sz w:val="24"/>
          <w:szCs w:val="24"/>
        </w:rPr>
        <w:t>bør</w:t>
      </w:r>
      <w:r w:rsidR="6EBA59F4" w:rsidRPr="3D394545">
        <w:rPr>
          <w:rFonts w:ascii="Calibri" w:eastAsia="Calibri" w:hAnsi="Calibri" w:cs="Calibri"/>
          <w:sz w:val="24"/>
          <w:szCs w:val="24"/>
        </w:rPr>
        <w:t xml:space="preserve"> det innføres en bestemmelse i plan- og bygningsloven som regulerer saker hvor det er nødvendig med tillatelse både fra planmyndigheten og en eller flere</w:t>
      </w:r>
      <w:r w:rsidR="1602BD8F" w:rsidRPr="3D394545">
        <w:rPr>
          <w:rFonts w:ascii="Calibri" w:eastAsia="Calibri" w:hAnsi="Calibri" w:cs="Calibri"/>
          <w:sz w:val="24"/>
          <w:szCs w:val="24"/>
        </w:rPr>
        <w:t xml:space="preserve"> </w:t>
      </w:r>
      <w:r w:rsidR="6EBA59F4" w:rsidRPr="3D394545">
        <w:rPr>
          <w:rFonts w:ascii="Calibri" w:eastAsia="Calibri" w:hAnsi="Calibri" w:cs="Calibri"/>
          <w:sz w:val="24"/>
          <w:szCs w:val="24"/>
        </w:rPr>
        <w:t>sektormyndigheter.</w:t>
      </w:r>
      <w:r w:rsidR="41B6A83A" w:rsidRPr="3D394545">
        <w:rPr>
          <w:rFonts w:ascii="Calibri" w:eastAsia="Calibri" w:hAnsi="Calibri" w:cs="Calibri"/>
          <w:sz w:val="24"/>
          <w:szCs w:val="24"/>
        </w:rPr>
        <w:t xml:space="preserve"> </w:t>
      </w:r>
    </w:p>
    <w:p w14:paraId="0B2D7482" w14:textId="7BCE0375" w:rsidR="2863BBFE" w:rsidRDefault="04A360CD" w:rsidP="3D394545">
      <w:pPr>
        <w:spacing w:after="0" w:line="300" w:lineRule="atLeast"/>
        <w:rPr>
          <w:rFonts w:ascii="Calibri" w:eastAsia="Calibri" w:hAnsi="Calibri" w:cs="Calibri"/>
          <w:color w:val="000000" w:themeColor="text1"/>
          <w:sz w:val="24"/>
          <w:szCs w:val="24"/>
        </w:rPr>
      </w:pPr>
      <w:r w:rsidRPr="3D394545">
        <w:rPr>
          <w:rFonts w:ascii="Calibri" w:eastAsia="Calibri" w:hAnsi="Calibri" w:cs="Calibri"/>
          <w:b/>
          <w:bCs/>
          <w:sz w:val="24"/>
          <w:szCs w:val="24"/>
        </w:rPr>
        <w:t xml:space="preserve">Og videre: </w:t>
      </w:r>
      <w:r w:rsidR="41B6A83A" w:rsidRPr="3D394545">
        <w:rPr>
          <w:rFonts w:ascii="Calibri" w:eastAsia="Calibri" w:hAnsi="Calibri" w:cs="Calibri"/>
          <w:sz w:val="24"/>
          <w:szCs w:val="24"/>
        </w:rPr>
        <w:t>Mineralloven har svake koblinger til plansystemet, og vi ser dermed et eksempel på en lov som legger opp til at saksbehandlingen etter flere lover kan skje uavhengig av hverandre. Det er vanskelig å forstå dette all den tid mineralloven ble utarbeidet nærmest parallelt med plan- og bygningsloven. Etter vår oppfatning er mangel på koblingsmodeller til plansystemet, både materielle og prosessuelle, en klar svakhet med mineralloven.</w:t>
      </w:r>
      <w:r w:rsidR="3B423BFB" w:rsidRPr="3D394545">
        <w:rPr>
          <w:rFonts w:ascii="Calibri" w:eastAsia="Calibri" w:hAnsi="Calibri" w:cs="Calibri"/>
          <w:sz w:val="24"/>
          <w:szCs w:val="24"/>
        </w:rPr>
        <w:t xml:space="preserve"> Man lar</w:t>
      </w:r>
      <w:r w:rsidR="3A5A8ACC" w:rsidRPr="3D394545">
        <w:rPr>
          <w:rFonts w:ascii="Calibri" w:eastAsia="Calibri" w:hAnsi="Calibri" w:cs="Calibri"/>
          <w:sz w:val="24"/>
          <w:szCs w:val="24"/>
        </w:rPr>
        <w:t xml:space="preserve"> </w:t>
      </w:r>
      <w:r w:rsidR="3B423BFB" w:rsidRPr="3D394545">
        <w:rPr>
          <w:rFonts w:ascii="Calibri" w:eastAsia="Calibri" w:hAnsi="Calibri" w:cs="Calibri"/>
          <w:sz w:val="24"/>
          <w:szCs w:val="24"/>
        </w:rPr>
        <w:t>lovene nærmest fullt ut virke ved siden av hverandre. Dette vil nok kunne oppleves som lite</w:t>
      </w:r>
      <w:r w:rsidR="2C525578" w:rsidRPr="3D394545">
        <w:rPr>
          <w:rFonts w:ascii="Calibri" w:eastAsia="Calibri" w:hAnsi="Calibri" w:cs="Calibri"/>
          <w:sz w:val="24"/>
          <w:szCs w:val="24"/>
        </w:rPr>
        <w:t xml:space="preserve"> </w:t>
      </w:r>
      <w:r w:rsidR="3B423BFB" w:rsidRPr="3D394545">
        <w:rPr>
          <w:rFonts w:ascii="Calibri" w:eastAsia="Calibri" w:hAnsi="Calibri" w:cs="Calibri"/>
          <w:sz w:val="24"/>
          <w:szCs w:val="24"/>
        </w:rPr>
        <w:t xml:space="preserve">tilfredsstillende for de som ønsker å gå i gang med mineralvirksomhet. </w:t>
      </w:r>
      <w:r w:rsidR="6C54889C" w:rsidRPr="3D394545">
        <w:rPr>
          <w:rFonts w:ascii="Calibri" w:eastAsia="Calibri" w:hAnsi="Calibri" w:cs="Calibri"/>
          <w:sz w:val="24"/>
          <w:szCs w:val="24"/>
        </w:rPr>
        <w:t xml:space="preserve">Vi foreslår en </w:t>
      </w:r>
      <w:r w:rsidR="3B423BFB" w:rsidRPr="3D394545">
        <w:rPr>
          <w:rFonts w:ascii="Calibri" w:eastAsia="Calibri" w:hAnsi="Calibri" w:cs="Calibri"/>
          <w:sz w:val="24"/>
          <w:szCs w:val="24"/>
        </w:rPr>
        <w:t xml:space="preserve">felles prosess som leder ut i én tillatelse. </w:t>
      </w:r>
      <w:r w:rsidR="2D9B971E" w:rsidRPr="3D394545">
        <w:rPr>
          <w:rFonts w:ascii="Calibri" w:eastAsia="Calibri" w:hAnsi="Calibri" w:cs="Calibri"/>
          <w:sz w:val="24"/>
          <w:szCs w:val="24"/>
        </w:rPr>
        <w:t xml:space="preserve">I rapporten </w:t>
      </w:r>
      <w:r w:rsidR="3B423BFB" w:rsidRPr="3D394545">
        <w:rPr>
          <w:rFonts w:ascii="Calibri" w:eastAsia="Calibri" w:hAnsi="Calibri" w:cs="Calibri"/>
          <w:sz w:val="24"/>
          <w:szCs w:val="24"/>
        </w:rPr>
        <w:t>foreslå</w:t>
      </w:r>
      <w:r w:rsidR="180BFB4B" w:rsidRPr="3D394545">
        <w:rPr>
          <w:rFonts w:ascii="Calibri" w:eastAsia="Calibri" w:hAnsi="Calibri" w:cs="Calibri"/>
          <w:sz w:val="24"/>
          <w:szCs w:val="24"/>
        </w:rPr>
        <w:t xml:space="preserve">es det </w:t>
      </w:r>
      <w:r w:rsidR="3B423BFB" w:rsidRPr="3D394545">
        <w:rPr>
          <w:rFonts w:ascii="Calibri" w:eastAsia="Calibri" w:hAnsi="Calibri" w:cs="Calibri"/>
          <w:sz w:val="24"/>
          <w:szCs w:val="24"/>
        </w:rPr>
        <w:t xml:space="preserve">derfor følgende </w:t>
      </w:r>
      <w:r w:rsidR="675112D9" w:rsidRPr="3D394545">
        <w:rPr>
          <w:rFonts w:ascii="Calibri" w:eastAsia="Calibri" w:hAnsi="Calibri" w:cs="Calibri"/>
          <w:sz w:val="24"/>
          <w:szCs w:val="24"/>
        </w:rPr>
        <w:t xml:space="preserve">ny </w:t>
      </w:r>
      <w:r w:rsidR="3B423BFB" w:rsidRPr="3D394545">
        <w:rPr>
          <w:rFonts w:ascii="Calibri" w:eastAsia="Calibri" w:hAnsi="Calibri" w:cs="Calibri"/>
          <w:sz w:val="24"/>
          <w:szCs w:val="24"/>
        </w:rPr>
        <w:t xml:space="preserve">bestemmelse i </w:t>
      </w:r>
      <w:r w:rsidR="3B423BFB" w:rsidRPr="3D394545">
        <w:rPr>
          <w:rFonts w:ascii="Calibri" w:eastAsia="Calibri" w:hAnsi="Calibri" w:cs="Calibri"/>
          <w:b/>
          <w:bCs/>
          <w:sz w:val="24"/>
          <w:szCs w:val="24"/>
        </w:rPr>
        <w:t>mineralloven § 5:</w:t>
      </w:r>
    </w:p>
    <w:p w14:paraId="38D6577B" w14:textId="20F7BA12" w:rsidR="2863BBFE" w:rsidRDefault="3B423BFB" w:rsidP="2BB7BD5E">
      <w:pPr>
        <w:spacing w:after="0" w:line="300" w:lineRule="atLeast"/>
      </w:pPr>
      <w:r w:rsidRPr="2BB7BD5E">
        <w:rPr>
          <w:rFonts w:ascii="Calibri" w:eastAsia="Calibri" w:hAnsi="Calibri" w:cs="Calibri"/>
          <w:sz w:val="24"/>
          <w:szCs w:val="24"/>
        </w:rPr>
        <w:t>“Det kan ikke gis tillatelse etter denne lov i strid med rettslig bindende arealplan</w:t>
      </w:r>
    </w:p>
    <w:p w14:paraId="72A978FC" w14:textId="4EEB05B4" w:rsidR="2863BBFE" w:rsidRDefault="3B423BFB" w:rsidP="3D394545">
      <w:pPr>
        <w:spacing w:after="0" w:line="300" w:lineRule="atLeast"/>
        <w:rPr>
          <w:rFonts w:ascii="Calibri" w:eastAsia="Calibri" w:hAnsi="Calibri" w:cs="Calibri"/>
          <w:color w:val="333333"/>
        </w:rPr>
      </w:pPr>
      <w:r w:rsidRPr="3D394545">
        <w:rPr>
          <w:rFonts w:ascii="Calibri" w:eastAsia="Calibri" w:hAnsi="Calibri" w:cs="Calibri"/>
          <w:sz w:val="24"/>
          <w:szCs w:val="24"/>
        </w:rPr>
        <w:t>etter plan- og bygningsloven.” Tiltak som også krever behandling av planmyndigheten (søknadspliktige tiltak) skal behandles etter plan- og bygningsloven § 1-7 a.</w:t>
      </w:r>
      <w:r w:rsidR="4598D0B2" w:rsidRPr="3D394545">
        <w:rPr>
          <w:rFonts w:ascii="Calibri" w:eastAsia="Calibri" w:hAnsi="Calibri" w:cs="Calibri"/>
          <w:sz w:val="24"/>
          <w:szCs w:val="24"/>
        </w:rPr>
        <w:t xml:space="preserve"> </w:t>
      </w:r>
    </w:p>
    <w:p w14:paraId="07F1784B" w14:textId="54405BC1" w:rsidR="3D394545" w:rsidRDefault="3D394545" w:rsidP="3D394545">
      <w:pPr>
        <w:spacing w:after="0" w:line="300" w:lineRule="atLeast"/>
        <w:rPr>
          <w:rFonts w:ascii="Calibri" w:eastAsia="Calibri" w:hAnsi="Calibri" w:cs="Calibri"/>
          <w:sz w:val="24"/>
          <w:szCs w:val="24"/>
        </w:rPr>
      </w:pPr>
    </w:p>
    <w:p w14:paraId="77A8C86F" w14:textId="41B55F16" w:rsidR="10F0A6F8" w:rsidRDefault="10F0A6F8" w:rsidP="3D394545">
      <w:pPr>
        <w:spacing w:after="0" w:line="300" w:lineRule="atLeast"/>
        <w:rPr>
          <w:rFonts w:ascii="Calibri" w:eastAsia="Calibri" w:hAnsi="Calibri" w:cs="Calibri"/>
          <w:sz w:val="24"/>
          <w:szCs w:val="24"/>
        </w:rPr>
      </w:pPr>
      <w:r w:rsidRPr="3D394545">
        <w:rPr>
          <w:rFonts w:ascii="Calibri" w:eastAsia="Calibri" w:hAnsi="Calibri" w:cs="Calibri"/>
          <w:sz w:val="24"/>
          <w:szCs w:val="24"/>
        </w:rPr>
        <w:t xml:space="preserve">Kommentar </w:t>
      </w:r>
      <w:r w:rsidR="0C7107F3" w:rsidRPr="3D394545">
        <w:rPr>
          <w:rFonts w:ascii="Calibri" w:eastAsia="Calibri" w:hAnsi="Calibri" w:cs="Calibri"/>
          <w:sz w:val="24"/>
          <w:szCs w:val="24"/>
        </w:rPr>
        <w:t xml:space="preserve">Lars-Erik: se </w:t>
      </w:r>
      <w:r w:rsidR="3300F99C" w:rsidRPr="3D394545">
        <w:rPr>
          <w:rFonts w:ascii="Calibri" w:eastAsia="Calibri" w:hAnsi="Calibri" w:cs="Calibri"/>
          <w:sz w:val="24"/>
          <w:szCs w:val="24"/>
        </w:rPr>
        <w:t>også in</w:t>
      </w:r>
      <w:r w:rsidR="34696ECA" w:rsidRPr="3D394545">
        <w:rPr>
          <w:rFonts w:ascii="Calibri" w:eastAsia="Calibri" w:hAnsi="Calibri" w:cs="Calibri"/>
          <w:sz w:val="24"/>
          <w:szCs w:val="24"/>
        </w:rPr>
        <w:t>n</w:t>
      </w:r>
      <w:r w:rsidR="3300F99C" w:rsidRPr="3D394545">
        <w:rPr>
          <w:rFonts w:ascii="Calibri" w:eastAsia="Calibri" w:hAnsi="Calibri" w:cs="Calibri"/>
          <w:sz w:val="24"/>
          <w:szCs w:val="24"/>
        </w:rPr>
        <w:t xml:space="preserve">spill </w:t>
      </w:r>
      <w:r w:rsidR="0C7107F3" w:rsidRPr="3D394545">
        <w:rPr>
          <w:rFonts w:ascii="Calibri" w:eastAsia="Calibri" w:hAnsi="Calibri" w:cs="Calibri"/>
          <w:sz w:val="24"/>
          <w:szCs w:val="24"/>
        </w:rPr>
        <w:t xml:space="preserve">fra </w:t>
      </w:r>
      <w:r w:rsidR="0C36E9B4" w:rsidRPr="3D394545">
        <w:rPr>
          <w:rFonts w:ascii="Calibri" w:eastAsia="Calibri" w:hAnsi="Calibri" w:cs="Calibri"/>
          <w:sz w:val="24"/>
          <w:szCs w:val="24"/>
        </w:rPr>
        <w:t>styret nedenfor</w:t>
      </w:r>
      <w:r w:rsidR="367434BF" w:rsidRPr="3D394545">
        <w:rPr>
          <w:rFonts w:ascii="Calibri" w:eastAsia="Calibri" w:hAnsi="Calibri" w:cs="Calibri"/>
          <w:sz w:val="24"/>
          <w:szCs w:val="24"/>
        </w:rPr>
        <w:t>.</w:t>
      </w:r>
    </w:p>
    <w:p w14:paraId="0B85CE6D" w14:textId="01C24A6D" w:rsidR="2BB7BD5E" w:rsidRDefault="2BB7BD5E" w:rsidP="2BB7BD5E">
      <w:pPr>
        <w:spacing w:after="0" w:line="300" w:lineRule="atLeast"/>
        <w:rPr>
          <w:rFonts w:ascii="Calibri" w:eastAsia="Calibri" w:hAnsi="Calibri" w:cs="Calibri"/>
          <w:sz w:val="24"/>
          <w:szCs w:val="24"/>
        </w:rPr>
      </w:pPr>
    </w:p>
    <w:p w14:paraId="35F6C6D5" w14:textId="18BFFA0D" w:rsidR="18B493E8" w:rsidRDefault="18B493E8" w:rsidP="2BB7BD5E">
      <w:pPr>
        <w:rPr>
          <w:rFonts w:ascii="Calibri" w:eastAsia="Calibri" w:hAnsi="Calibri" w:cs="Calibri"/>
          <w:b/>
          <w:bCs/>
          <w:sz w:val="24"/>
          <w:szCs w:val="24"/>
        </w:rPr>
      </w:pPr>
      <w:r w:rsidRPr="3D394545">
        <w:rPr>
          <w:rFonts w:ascii="Calibri" w:eastAsia="Calibri" w:hAnsi="Calibri" w:cs="Calibri"/>
          <w:b/>
          <w:bCs/>
          <w:sz w:val="24"/>
          <w:szCs w:val="24"/>
        </w:rPr>
        <w:t>Sekretariatet sendte ut en epost til medlemmer den 7 desember for å få innspill til aktuelle tema</w:t>
      </w:r>
      <w:r w:rsidR="16AF0E0E" w:rsidRPr="3D394545">
        <w:rPr>
          <w:rFonts w:ascii="Calibri" w:eastAsia="Calibri" w:hAnsi="Calibri" w:cs="Calibri"/>
          <w:b/>
          <w:bCs/>
          <w:sz w:val="24"/>
          <w:szCs w:val="24"/>
        </w:rPr>
        <w:t xml:space="preserve"> fremover</w:t>
      </w:r>
      <w:r w:rsidRPr="3D394545">
        <w:rPr>
          <w:rFonts w:ascii="Calibri" w:eastAsia="Calibri" w:hAnsi="Calibri" w:cs="Calibri"/>
          <w:b/>
          <w:bCs/>
          <w:sz w:val="24"/>
          <w:szCs w:val="24"/>
        </w:rPr>
        <w:t xml:space="preserve">. Vi har </w:t>
      </w:r>
      <w:r w:rsidR="273500BA" w:rsidRPr="3D394545">
        <w:rPr>
          <w:rFonts w:ascii="Calibri" w:eastAsia="Calibri" w:hAnsi="Calibri" w:cs="Calibri"/>
          <w:b/>
          <w:bCs/>
          <w:sz w:val="24"/>
          <w:szCs w:val="24"/>
        </w:rPr>
        <w:t xml:space="preserve">per nå </w:t>
      </w:r>
      <w:r w:rsidRPr="3D394545">
        <w:rPr>
          <w:rFonts w:ascii="Calibri" w:eastAsia="Calibri" w:hAnsi="Calibri" w:cs="Calibri"/>
          <w:b/>
          <w:bCs/>
          <w:sz w:val="24"/>
          <w:szCs w:val="24"/>
        </w:rPr>
        <w:t>mottatt følgende:</w:t>
      </w:r>
    </w:p>
    <w:p w14:paraId="23FA2BBA" w14:textId="2E6A40A1" w:rsidR="7489DA70" w:rsidRDefault="7489DA70" w:rsidP="3D394545">
      <w:pPr>
        <w:pStyle w:val="Listeavsnitt"/>
        <w:numPr>
          <w:ilvl w:val="0"/>
          <w:numId w:val="2"/>
        </w:numPr>
        <w:rPr>
          <w:b/>
          <w:bCs/>
          <w:sz w:val="24"/>
          <w:szCs w:val="24"/>
        </w:rPr>
      </w:pPr>
      <w:r w:rsidRPr="3D394545">
        <w:rPr>
          <w:rFonts w:ascii="Calibri" w:eastAsia="Calibri" w:hAnsi="Calibri" w:cs="Calibri"/>
          <w:b/>
          <w:bCs/>
          <w:sz w:val="24"/>
          <w:szCs w:val="24"/>
        </w:rPr>
        <w:t>Innspill fra medlem</w:t>
      </w:r>
      <w:r w:rsidR="6D101E4E" w:rsidRPr="3D394545">
        <w:rPr>
          <w:rFonts w:ascii="Calibri" w:eastAsia="Calibri" w:hAnsi="Calibri" w:cs="Calibri"/>
          <w:b/>
          <w:bCs/>
          <w:sz w:val="24"/>
          <w:szCs w:val="24"/>
        </w:rPr>
        <w:t xml:space="preserve"> (</w:t>
      </w:r>
      <w:proofErr w:type="spellStart"/>
      <w:r w:rsidR="6D101E4E" w:rsidRPr="3D394545">
        <w:rPr>
          <w:rFonts w:ascii="Calibri" w:eastAsia="Calibri" w:hAnsi="Calibri" w:cs="Calibri"/>
          <w:b/>
          <w:bCs/>
          <w:sz w:val="24"/>
          <w:szCs w:val="24"/>
        </w:rPr>
        <w:t>pukk&amp;grus</w:t>
      </w:r>
      <w:proofErr w:type="spellEnd"/>
      <w:r w:rsidR="6D101E4E" w:rsidRPr="3D394545">
        <w:rPr>
          <w:rFonts w:ascii="Calibri" w:eastAsia="Calibri" w:hAnsi="Calibri" w:cs="Calibri"/>
          <w:b/>
          <w:bCs/>
          <w:sz w:val="24"/>
          <w:szCs w:val="24"/>
        </w:rPr>
        <w:t>)</w:t>
      </w:r>
      <w:r w:rsidRPr="3D394545">
        <w:rPr>
          <w:rFonts w:ascii="Calibri" w:eastAsia="Calibri" w:hAnsi="Calibri" w:cs="Calibri"/>
          <w:b/>
          <w:bCs/>
          <w:sz w:val="24"/>
          <w:szCs w:val="24"/>
        </w:rPr>
        <w:t xml:space="preserve">: </w:t>
      </w:r>
      <w:r w:rsidR="31A3C9F1" w:rsidRPr="3D394545">
        <w:rPr>
          <w:rFonts w:ascii="Calibri" w:eastAsia="Calibri" w:hAnsi="Calibri" w:cs="Calibri"/>
          <w:sz w:val="24"/>
          <w:szCs w:val="24"/>
        </w:rPr>
        <w:t>Det må f</w:t>
      </w:r>
      <w:r w:rsidR="0B71B56D" w:rsidRPr="3D394545">
        <w:rPr>
          <w:rFonts w:ascii="Calibri" w:eastAsia="Calibri" w:hAnsi="Calibri" w:cs="Calibri"/>
          <w:sz w:val="24"/>
          <w:szCs w:val="24"/>
        </w:rPr>
        <w:t>astsette</w:t>
      </w:r>
      <w:r w:rsidR="6A078FC5" w:rsidRPr="3D394545">
        <w:rPr>
          <w:rFonts w:ascii="Calibri" w:eastAsia="Calibri" w:hAnsi="Calibri" w:cs="Calibri"/>
          <w:sz w:val="24"/>
          <w:szCs w:val="24"/>
        </w:rPr>
        <w:t xml:space="preserve">s </w:t>
      </w:r>
      <w:r w:rsidR="0B71B56D" w:rsidRPr="3D394545">
        <w:rPr>
          <w:rFonts w:ascii="Calibri" w:eastAsia="Calibri" w:hAnsi="Calibri" w:cs="Calibri"/>
          <w:sz w:val="24"/>
          <w:szCs w:val="24"/>
        </w:rPr>
        <w:t xml:space="preserve">konkrete og objektive kvalifikasjonskrav for bergteknisk ansvarlig som bl.a. er avklarende i f.t. hvorledes praktisk kompetanse kan erstatte formell kompetanse. </w:t>
      </w:r>
    </w:p>
    <w:p w14:paraId="0F0883C0" w14:textId="775FC3E3" w:rsidR="79657B23" w:rsidRDefault="79657B23" w:rsidP="3D394545">
      <w:pPr>
        <w:ind w:left="709"/>
        <w:rPr>
          <w:rFonts w:ascii="Calibri" w:eastAsia="Calibri" w:hAnsi="Calibri" w:cs="Calibri"/>
          <w:color w:val="000000" w:themeColor="text1"/>
          <w:sz w:val="24"/>
          <w:szCs w:val="24"/>
        </w:rPr>
      </w:pPr>
      <w:r w:rsidRPr="3D394545">
        <w:rPr>
          <w:rFonts w:ascii="Calibri" w:eastAsia="Calibri" w:hAnsi="Calibri" w:cs="Calibri"/>
          <w:color w:val="000000" w:themeColor="text1"/>
          <w:sz w:val="24"/>
          <w:szCs w:val="24"/>
        </w:rPr>
        <w:t xml:space="preserve">Dagens lovverk: </w:t>
      </w:r>
      <w:r w:rsidR="7048AF22" w:rsidRPr="3D394545">
        <w:rPr>
          <w:rFonts w:ascii="Calibri" w:eastAsia="Calibri" w:hAnsi="Calibri" w:cs="Calibri"/>
          <w:color w:val="000000" w:themeColor="text1"/>
          <w:sz w:val="24"/>
          <w:szCs w:val="24"/>
        </w:rPr>
        <w:t>Alle uttak skal ha en bergteknisk ansvarlig, jf. Minerallovens § 41 og forskrift til mineralloven § 3-1.</w:t>
      </w:r>
    </w:p>
    <w:p w14:paraId="5AD0A304" w14:textId="3C4C040B" w:rsidR="2E3CBDCF" w:rsidRDefault="2E3CBDCF" w:rsidP="3D394545">
      <w:pPr>
        <w:ind w:firstLine="709"/>
        <w:rPr>
          <w:rFonts w:ascii="Calibri" w:eastAsia="Calibri" w:hAnsi="Calibri" w:cs="Calibri"/>
          <w:color w:val="000000" w:themeColor="text1"/>
          <w:sz w:val="24"/>
          <w:szCs w:val="24"/>
        </w:rPr>
      </w:pPr>
      <w:r w:rsidRPr="3D394545">
        <w:rPr>
          <w:rFonts w:ascii="Calibri" w:eastAsia="Calibri" w:hAnsi="Calibri" w:cs="Calibri"/>
          <w:color w:val="000000" w:themeColor="text1"/>
          <w:sz w:val="24"/>
          <w:szCs w:val="24"/>
        </w:rPr>
        <w:t>F</w:t>
      </w:r>
      <w:r w:rsidR="36566894" w:rsidRPr="3D394545">
        <w:rPr>
          <w:rFonts w:ascii="Calibri" w:eastAsia="Calibri" w:hAnsi="Calibri" w:cs="Calibri"/>
          <w:color w:val="000000" w:themeColor="text1"/>
          <w:sz w:val="24"/>
          <w:szCs w:val="24"/>
        </w:rPr>
        <w:t>orskrift til mineralloven § 3-1</w:t>
      </w:r>
      <w:r w:rsidR="742B358E" w:rsidRPr="3D394545">
        <w:rPr>
          <w:rFonts w:ascii="Calibri" w:eastAsia="Calibri" w:hAnsi="Calibri" w:cs="Calibri"/>
          <w:color w:val="000000" w:themeColor="text1"/>
          <w:sz w:val="24"/>
          <w:szCs w:val="24"/>
        </w:rPr>
        <w:t xml:space="preserve"> sier:</w:t>
      </w:r>
    </w:p>
    <w:p w14:paraId="1C49E3DA" w14:textId="6B93F085" w:rsidR="36566894" w:rsidRDefault="36566894" w:rsidP="3D394545">
      <w:pPr>
        <w:ind w:firstLine="709"/>
        <w:rPr>
          <w:rFonts w:ascii="Calibri" w:eastAsia="Calibri" w:hAnsi="Calibri" w:cs="Calibri"/>
          <w:color w:val="000000" w:themeColor="text1"/>
          <w:sz w:val="24"/>
          <w:szCs w:val="24"/>
        </w:rPr>
      </w:pPr>
      <w:r w:rsidRPr="3D394545">
        <w:rPr>
          <w:rFonts w:ascii="Calibri" w:eastAsia="Calibri" w:hAnsi="Calibri" w:cs="Calibri"/>
          <w:color w:val="000000" w:themeColor="text1"/>
          <w:sz w:val="24"/>
          <w:szCs w:val="24"/>
        </w:rPr>
        <w:t>Bergteknisk ansvarlig skal sørge for at:</w:t>
      </w:r>
    </w:p>
    <w:p w14:paraId="10D58562" w14:textId="338B52F5" w:rsidR="36566894" w:rsidRDefault="36566894" w:rsidP="3C971F04">
      <w:pPr>
        <w:pStyle w:val="Listeavsnitt"/>
        <w:numPr>
          <w:ilvl w:val="0"/>
          <w:numId w:val="3"/>
        </w:numPr>
        <w:rPr>
          <w:rFonts w:ascii="Calibri" w:eastAsia="Calibri" w:hAnsi="Calibri" w:cs="Calibri"/>
          <w:color w:val="000000" w:themeColor="text1"/>
          <w:sz w:val="24"/>
          <w:szCs w:val="24"/>
        </w:rPr>
      </w:pPr>
      <w:r w:rsidRPr="3C971F04">
        <w:rPr>
          <w:rFonts w:ascii="Calibri" w:eastAsia="Calibri" w:hAnsi="Calibri" w:cs="Calibri"/>
          <w:color w:val="000000" w:themeColor="text1"/>
          <w:sz w:val="24"/>
          <w:szCs w:val="24"/>
        </w:rPr>
        <w:t>uttaket av forekomsten skjer på en bærekraftig måte</w:t>
      </w:r>
    </w:p>
    <w:p w14:paraId="32A95D01" w14:textId="74C2E1C9" w:rsidR="36566894" w:rsidRDefault="36566894" w:rsidP="3C971F04">
      <w:pPr>
        <w:pStyle w:val="Listeavsnitt"/>
        <w:numPr>
          <w:ilvl w:val="0"/>
          <w:numId w:val="3"/>
        </w:numPr>
        <w:rPr>
          <w:rFonts w:ascii="Calibri" w:eastAsia="Calibri" w:hAnsi="Calibri" w:cs="Calibri"/>
          <w:color w:val="000000" w:themeColor="text1"/>
          <w:sz w:val="24"/>
          <w:szCs w:val="24"/>
        </w:rPr>
      </w:pPr>
      <w:r w:rsidRPr="3C971F04">
        <w:rPr>
          <w:rFonts w:ascii="Calibri" w:eastAsia="Calibri" w:hAnsi="Calibri" w:cs="Calibri"/>
          <w:color w:val="000000" w:themeColor="text1"/>
          <w:sz w:val="24"/>
          <w:szCs w:val="24"/>
        </w:rPr>
        <w:lastRenderedPageBreak/>
        <w:t>driften til enhver tid skjer etter en ajourført og godkjent driftsplan</w:t>
      </w:r>
    </w:p>
    <w:p w14:paraId="3F9139EC" w14:textId="5C05C7E9" w:rsidR="36566894" w:rsidRDefault="36566894" w:rsidP="3C971F04">
      <w:pPr>
        <w:pStyle w:val="Listeavsnitt"/>
        <w:numPr>
          <w:ilvl w:val="0"/>
          <w:numId w:val="3"/>
        </w:numPr>
        <w:rPr>
          <w:rFonts w:ascii="Calibri" w:eastAsia="Calibri" w:hAnsi="Calibri" w:cs="Calibri"/>
          <w:color w:val="000000" w:themeColor="text1"/>
          <w:sz w:val="24"/>
          <w:szCs w:val="24"/>
        </w:rPr>
      </w:pPr>
      <w:r w:rsidRPr="3C971F04">
        <w:rPr>
          <w:rFonts w:ascii="Calibri" w:eastAsia="Calibri" w:hAnsi="Calibri" w:cs="Calibri"/>
          <w:color w:val="000000" w:themeColor="text1"/>
          <w:sz w:val="24"/>
          <w:szCs w:val="24"/>
        </w:rPr>
        <w:t>driften skjer på en teknisk forsvarlig måte slik at hensynet til arbeidstakere, nærliggende bebyggelse og omgivelsene ellers ivaretas</w:t>
      </w:r>
    </w:p>
    <w:p w14:paraId="07FD60DD" w14:textId="4E211396" w:rsidR="23E7F1DB" w:rsidRDefault="23E7F1DB" w:rsidP="3D394545">
      <w:pPr>
        <w:ind w:firstLine="709"/>
        <w:rPr>
          <w:rFonts w:ascii="Calibri" w:eastAsia="Calibri" w:hAnsi="Calibri" w:cs="Calibri"/>
          <w:color w:val="000000" w:themeColor="text1"/>
          <w:sz w:val="24"/>
          <w:szCs w:val="24"/>
        </w:rPr>
      </w:pPr>
      <w:r w:rsidRPr="3D394545">
        <w:rPr>
          <w:rFonts w:ascii="Calibri" w:eastAsia="Calibri" w:hAnsi="Calibri" w:cs="Calibri"/>
          <w:color w:val="000000" w:themeColor="text1"/>
          <w:sz w:val="24"/>
          <w:szCs w:val="24"/>
        </w:rPr>
        <w:t xml:space="preserve">Hovedregel ved kvalifikasjonskrav </w:t>
      </w:r>
      <w:r w:rsidR="0DCA0DE5" w:rsidRPr="3D394545">
        <w:rPr>
          <w:rFonts w:ascii="Calibri" w:eastAsia="Calibri" w:hAnsi="Calibri" w:cs="Calibri"/>
          <w:color w:val="000000" w:themeColor="text1"/>
          <w:sz w:val="24"/>
          <w:szCs w:val="24"/>
        </w:rPr>
        <w:t>finner dere</w:t>
      </w:r>
      <w:r w:rsidRPr="3D394545">
        <w:rPr>
          <w:rFonts w:ascii="Calibri" w:eastAsia="Calibri" w:hAnsi="Calibri" w:cs="Calibri"/>
          <w:color w:val="000000" w:themeColor="text1"/>
          <w:sz w:val="24"/>
          <w:szCs w:val="24"/>
        </w:rPr>
        <w:t xml:space="preserve"> under:</w:t>
      </w:r>
    </w:p>
    <w:p w14:paraId="3701C605" w14:textId="025E0D10" w:rsidR="23E7F1DB" w:rsidRDefault="001842E8" w:rsidP="3D394545">
      <w:pPr>
        <w:ind w:firstLine="709"/>
        <w:rPr>
          <w:rFonts w:ascii="Calibri" w:eastAsia="Calibri" w:hAnsi="Calibri" w:cs="Calibri"/>
          <w:sz w:val="24"/>
          <w:szCs w:val="24"/>
        </w:rPr>
      </w:pPr>
      <w:hyperlink r:id="rId14">
        <w:r w:rsidR="23E7F1DB" w:rsidRPr="3D394545">
          <w:rPr>
            <w:rStyle w:val="Hyperkobling"/>
            <w:rFonts w:ascii="Calibri" w:eastAsia="Calibri" w:hAnsi="Calibri" w:cs="Calibri"/>
            <w:sz w:val="24"/>
            <w:szCs w:val="24"/>
          </w:rPr>
          <w:t>https://dirmin.no/tema/oppstart-av-drift/bergteknisk-ansvarlig</w:t>
        </w:r>
      </w:hyperlink>
      <w:r w:rsidR="23E7F1DB" w:rsidRPr="3D394545">
        <w:rPr>
          <w:rFonts w:ascii="Calibri" w:eastAsia="Calibri" w:hAnsi="Calibri" w:cs="Calibri"/>
          <w:sz w:val="24"/>
          <w:szCs w:val="24"/>
        </w:rPr>
        <w:t xml:space="preserve"> </w:t>
      </w:r>
    </w:p>
    <w:p w14:paraId="5684BB51" w14:textId="3F94887A" w:rsidR="0B71B56D" w:rsidRDefault="0B71B56D" w:rsidP="3C971F04">
      <w:pPr>
        <w:rPr>
          <w:rFonts w:ascii="Calibri" w:eastAsia="Calibri" w:hAnsi="Calibri" w:cs="Calibri"/>
          <w:b/>
          <w:bCs/>
          <w:sz w:val="24"/>
          <w:szCs w:val="24"/>
        </w:rPr>
      </w:pPr>
      <w:r w:rsidRPr="3C971F04">
        <w:rPr>
          <w:rFonts w:ascii="Calibri" w:eastAsia="Calibri" w:hAnsi="Calibri" w:cs="Calibri"/>
          <w:b/>
          <w:bCs/>
          <w:sz w:val="24"/>
          <w:szCs w:val="24"/>
        </w:rPr>
        <w:t>Minerallovens §</w:t>
      </w:r>
      <w:r w:rsidR="2C87BC18" w:rsidRPr="3C971F04">
        <w:rPr>
          <w:rFonts w:ascii="Calibri" w:eastAsia="Calibri" w:hAnsi="Calibri" w:cs="Calibri"/>
          <w:b/>
          <w:bCs/>
          <w:sz w:val="24"/>
          <w:szCs w:val="24"/>
        </w:rPr>
        <w:t xml:space="preserve"> 3 og §43</w:t>
      </w:r>
    </w:p>
    <w:p w14:paraId="6E905D9C" w14:textId="3867B821" w:rsidR="2863BBFE" w:rsidRDefault="2C87BC18" w:rsidP="3D394545">
      <w:pPr>
        <w:pStyle w:val="Listeavsnitt"/>
        <w:numPr>
          <w:ilvl w:val="0"/>
          <w:numId w:val="2"/>
        </w:numPr>
        <w:rPr>
          <w:b/>
          <w:bCs/>
          <w:sz w:val="24"/>
          <w:szCs w:val="24"/>
        </w:rPr>
      </w:pPr>
      <w:r w:rsidRPr="3D394545">
        <w:rPr>
          <w:rFonts w:ascii="Calibri" w:eastAsia="Calibri" w:hAnsi="Calibri" w:cs="Calibri"/>
          <w:b/>
          <w:bCs/>
          <w:sz w:val="24"/>
          <w:szCs w:val="24"/>
        </w:rPr>
        <w:t>Innspill fra medlem</w:t>
      </w:r>
      <w:r w:rsidR="3AC095F2" w:rsidRPr="3D394545">
        <w:rPr>
          <w:rFonts w:ascii="Calibri" w:eastAsia="Calibri" w:hAnsi="Calibri" w:cs="Calibri"/>
          <w:b/>
          <w:bCs/>
          <w:sz w:val="24"/>
          <w:szCs w:val="24"/>
        </w:rPr>
        <w:t xml:space="preserve"> (</w:t>
      </w:r>
      <w:proofErr w:type="spellStart"/>
      <w:r w:rsidR="3AC095F2" w:rsidRPr="3D394545">
        <w:rPr>
          <w:rFonts w:ascii="Calibri" w:eastAsia="Calibri" w:hAnsi="Calibri" w:cs="Calibri"/>
          <w:b/>
          <w:bCs/>
          <w:sz w:val="24"/>
          <w:szCs w:val="24"/>
        </w:rPr>
        <w:t>pukk&amp;grus</w:t>
      </w:r>
      <w:proofErr w:type="spellEnd"/>
      <w:r w:rsidR="3AC095F2" w:rsidRPr="3D394545">
        <w:rPr>
          <w:rFonts w:ascii="Calibri" w:eastAsia="Calibri" w:hAnsi="Calibri" w:cs="Calibri"/>
          <w:b/>
          <w:bCs/>
          <w:sz w:val="24"/>
          <w:szCs w:val="24"/>
        </w:rPr>
        <w:t>)</w:t>
      </w:r>
      <w:r w:rsidRPr="3D394545">
        <w:rPr>
          <w:rFonts w:ascii="Calibri" w:eastAsia="Calibri" w:hAnsi="Calibri" w:cs="Calibri"/>
          <w:b/>
          <w:bCs/>
          <w:sz w:val="24"/>
          <w:szCs w:val="24"/>
        </w:rPr>
        <w:t>:</w:t>
      </w:r>
      <w:r w:rsidRPr="3D394545">
        <w:rPr>
          <w:rFonts w:ascii="Calibri" w:eastAsia="Calibri" w:hAnsi="Calibri" w:cs="Calibri"/>
          <w:sz w:val="24"/>
          <w:szCs w:val="24"/>
        </w:rPr>
        <w:t xml:space="preserve"> </w:t>
      </w:r>
      <w:r w:rsidR="0AF7E8E4" w:rsidRPr="3D394545">
        <w:rPr>
          <w:rFonts w:ascii="Calibri" w:eastAsia="Calibri" w:hAnsi="Calibri" w:cs="Calibri"/>
          <w:sz w:val="24"/>
          <w:szCs w:val="24"/>
        </w:rPr>
        <w:t>Det må k</w:t>
      </w:r>
      <w:r w:rsidR="0B71B56D" w:rsidRPr="3D394545">
        <w:rPr>
          <w:rFonts w:ascii="Calibri" w:eastAsia="Calibri" w:hAnsi="Calibri" w:cs="Calibri"/>
          <w:sz w:val="24"/>
          <w:szCs w:val="24"/>
        </w:rPr>
        <w:t>onkretisere</w:t>
      </w:r>
      <w:r w:rsidR="245DC852" w:rsidRPr="3D394545">
        <w:rPr>
          <w:rFonts w:ascii="Calibri" w:eastAsia="Calibri" w:hAnsi="Calibri" w:cs="Calibri"/>
          <w:sz w:val="24"/>
          <w:szCs w:val="24"/>
        </w:rPr>
        <w:t>s</w:t>
      </w:r>
      <w:r w:rsidR="0B71B56D" w:rsidRPr="3D394545">
        <w:rPr>
          <w:rFonts w:ascii="Calibri" w:eastAsia="Calibri" w:hAnsi="Calibri" w:cs="Calibri"/>
          <w:sz w:val="24"/>
          <w:szCs w:val="24"/>
        </w:rPr>
        <w:t xml:space="preserve"> hvor store uttak av fjell som kan foretas i h.h.t. plan- og bygningsloven (byggetiltak) uten at det krever driftskonsesjon fra </w:t>
      </w:r>
      <w:proofErr w:type="spellStart"/>
      <w:r w:rsidR="0B71B56D" w:rsidRPr="3D394545">
        <w:rPr>
          <w:rFonts w:ascii="Calibri" w:eastAsia="Calibri" w:hAnsi="Calibri" w:cs="Calibri"/>
          <w:sz w:val="24"/>
          <w:szCs w:val="24"/>
        </w:rPr>
        <w:t>DirMin</w:t>
      </w:r>
      <w:proofErr w:type="spellEnd"/>
      <w:r w:rsidR="0B71B56D" w:rsidRPr="3D394545">
        <w:rPr>
          <w:rFonts w:ascii="Calibri" w:eastAsia="Calibri" w:hAnsi="Calibri" w:cs="Calibri"/>
          <w:sz w:val="24"/>
          <w:szCs w:val="24"/>
        </w:rPr>
        <w:t>. Vesentlige vurderingskriterier i denne sammenheng bør være ivaretakelse av samfunnets interesser knyttet til sikkerhet, påvirkning på ytre miljø samt at kvaliteten på knuste steinprodukter som benyttes som byggeråstoff tilfredsstiller relevante krav</w:t>
      </w:r>
      <w:r w:rsidR="1A5C5D30" w:rsidRPr="3D394545">
        <w:rPr>
          <w:rFonts w:ascii="Calibri" w:eastAsia="Calibri" w:hAnsi="Calibri" w:cs="Calibri"/>
          <w:sz w:val="24"/>
          <w:szCs w:val="24"/>
        </w:rPr>
        <w:t>.</w:t>
      </w:r>
    </w:p>
    <w:p w14:paraId="70088EF1" w14:textId="07502EDD" w:rsidR="72CC470D" w:rsidRDefault="72CC470D" w:rsidP="3D394545">
      <w:pPr>
        <w:pStyle w:val="Listeavsnitt"/>
        <w:numPr>
          <w:ilvl w:val="0"/>
          <w:numId w:val="2"/>
        </w:numPr>
        <w:rPr>
          <w:b/>
          <w:bCs/>
          <w:sz w:val="24"/>
          <w:szCs w:val="24"/>
        </w:rPr>
      </w:pPr>
      <w:r w:rsidRPr="3D394545">
        <w:rPr>
          <w:rFonts w:ascii="Calibri" w:eastAsia="Calibri" w:hAnsi="Calibri" w:cs="Calibri"/>
          <w:b/>
          <w:bCs/>
          <w:sz w:val="24"/>
          <w:szCs w:val="24"/>
        </w:rPr>
        <w:t>Innspill fra medlem (</w:t>
      </w:r>
      <w:proofErr w:type="spellStart"/>
      <w:r w:rsidR="69F051D8" w:rsidRPr="3D394545">
        <w:rPr>
          <w:rFonts w:ascii="Calibri" w:eastAsia="Calibri" w:hAnsi="Calibri" w:cs="Calibri"/>
          <w:b/>
          <w:bCs/>
          <w:sz w:val="24"/>
          <w:szCs w:val="24"/>
        </w:rPr>
        <w:t>pukk&amp;grus</w:t>
      </w:r>
      <w:proofErr w:type="spellEnd"/>
      <w:r w:rsidRPr="3D394545">
        <w:rPr>
          <w:rFonts w:ascii="Calibri" w:eastAsia="Calibri" w:hAnsi="Calibri" w:cs="Calibri"/>
          <w:b/>
          <w:bCs/>
          <w:sz w:val="24"/>
          <w:szCs w:val="24"/>
        </w:rPr>
        <w:t>):</w:t>
      </w:r>
      <w:r w:rsidRPr="3D394545">
        <w:rPr>
          <w:rFonts w:ascii="Calibri" w:eastAsia="Calibri" w:hAnsi="Calibri" w:cs="Calibri"/>
          <w:sz w:val="24"/>
          <w:szCs w:val="24"/>
        </w:rPr>
        <w:t xml:space="preserve"> Det må stilles krav i offentlige kontrakter at det skal kjøpes knuste produkter fra bedrifter som har det formelle i orden, eks. åpent register hos </w:t>
      </w:r>
      <w:proofErr w:type="spellStart"/>
      <w:r w:rsidRPr="3D394545">
        <w:rPr>
          <w:rFonts w:ascii="Calibri" w:eastAsia="Calibri" w:hAnsi="Calibri" w:cs="Calibri"/>
          <w:sz w:val="24"/>
          <w:szCs w:val="24"/>
        </w:rPr>
        <w:t>DirMin</w:t>
      </w:r>
      <w:proofErr w:type="spellEnd"/>
      <w:r w:rsidRPr="3D394545">
        <w:rPr>
          <w:rFonts w:ascii="Calibri" w:eastAsia="Calibri" w:hAnsi="Calibri" w:cs="Calibri"/>
          <w:sz w:val="24"/>
          <w:szCs w:val="24"/>
        </w:rPr>
        <w:t xml:space="preserve"> hvor alle innkjøpere kan se hvilke bedrifter som har konsesjon. </w:t>
      </w:r>
      <w:proofErr w:type="spellStart"/>
      <w:r w:rsidRPr="3D394545">
        <w:rPr>
          <w:rFonts w:ascii="Calibri" w:eastAsia="Calibri" w:hAnsi="Calibri" w:cs="Calibri"/>
          <w:sz w:val="24"/>
          <w:szCs w:val="24"/>
        </w:rPr>
        <w:t>DirMin</w:t>
      </w:r>
      <w:proofErr w:type="spellEnd"/>
      <w:r w:rsidRPr="3D394545">
        <w:rPr>
          <w:rFonts w:ascii="Calibri" w:eastAsia="Calibri" w:hAnsi="Calibri" w:cs="Calibri"/>
          <w:sz w:val="24"/>
          <w:szCs w:val="24"/>
        </w:rPr>
        <w:t xml:space="preserve"> bør ha revisjoner rettet mot offentlige innkjøpere og ikke bare mot produsentene.</w:t>
      </w:r>
    </w:p>
    <w:p w14:paraId="4F277C1B" w14:textId="0D60E2D7" w:rsidR="1462D3DB" w:rsidRDefault="1462D3DB" w:rsidP="3C971F04">
      <w:pPr>
        <w:rPr>
          <w:rFonts w:ascii="Calibri" w:eastAsia="Calibri" w:hAnsi="Calibri" w:cs="Calibri"/>
          <w:b/>
          <w:bCs/>
          <w:sz w:val="24"/>
          <w:szCs w:val="24"/>
        </w:rPr>
      </w:pPr>
      <w:r w:rsidRPr="3C971F04">
        <w:rPr>
          <w:rFonts w:ascii="Calibri" w:eastAsia="Calibri" w:hAnsi="Calibri" w:cs="Calibri"/>
          <w:b/>
          <w:bCs/>
          <w:sz w:val="24"/>
          <w:szCs w:val="24"/>
        </w:rPr>
        <w:t>Minerallovens §50 og §51</w:t>
      </w:r>
    </w:p>
    <w:p w14:paraId="7C69A102" w14:textId="1B58543A" w:rsidR="62AED87D" w:rsidRDefault="62AED87D" w:rsidP="3D394545">
      <w:pPr>
        <w:pStyle w:val="Listeavsnitt"/>
        <w:numPr>
          <w:ilvl w:val="0"/>
          <w:numId w:val="2"/>
        </w:numPr>
        <w:rPr>
          <w:b/>
          <w:bCs/>
          <w:sz w:val="24"/>
          <w:szCs w:val="24"/>
        </w:rPr>
      </w:pPr>
      <w:r w:rsidRPr="3D394545">
        <w:rPr>
          <w:rFonts w:ascii="Calibri" w:eastAsia="Calibri" w:hAnsi="Calibri" w:cs="Calibri"/>
          <w:b/>
          <w:bCs/>
          <w:sz w:val="24"/>
          <w:szCs w:val="24"/>
        </w:rPr>
        <w:t>Innspill fra medlem</w:t>
      </w:r>
      <w:r w:rsidR="05C2D484" w:rsidRPr="3D394545">
        <w:rPr>
          <w:rFonts w:ascii="Calibri" w:eastAsia="Calibri" w:hAnsi="Calibri" w:cs="Calibri"/>
          <w:b/>
          <w:bCs/>
          <w:sz w:val="24"/>
          <w:szCs w:val="24"/>
        </w:rPr>
        <w:t xml:space="preserve"> (</w:t>
      </w:r>
      <w:proofErr w:type="spellStart"/>
      <w:r w:rsidR="05C2D484" w:rsidRPr="3D394545">
        <w:rPr>
          <w:rFonts w:ascii="Calibri" w:eastAsia="Calibri" w:hAnsi="Calibri" w:cs="Calibri"/>
          <w:b/>
          <w:bCs/>
          <w:sz w:val="24"/>
          <w:szCs w:val="24"/>
        </w:rPr>
        <w:t>pukk&amp;grus</w:t>
      </w:r>
      <w:proofErr w:type="spellEnd"/>
      <w:r w:rsidR="05C2D484" w:rsidRPr="3D394545">
        <w:rPr>
          <w:rFonts w:ascii="Calibri" w:eastAsia="Calibri" w:hAnsi="Calibri" w:cs="Calibri"/>
          <w:b/>
          <w:bCs/>
          <w:sz w:val="24"/>
          <w:szCs w:val="24"/>
        </w:rPr>
        <w:t>)</w:t>
      </w:r>
      <w:r w:rsidRPr="3D394545">
        <w:rPr>
          <w:rFonts w:ascii="Calibri" w:eastAsia="Calibri" w:hAnsi="Calibri" w:cs="Calibri"/>
          <w:b/>
          <w:bCs/>
          <w:sz w:val="24"/>
          <w:szCs w:val="24"/>
        </w:rPr>
        <w:t xml:space="preserve">: </w:t>
      </w:r>
      <w:r w:rsidRPr="3D394545">
        <w:rPr>
          <w:rFonts w:ascii="Calibri" w:eastAsia="Calibri" w:hAnsi="Calibri" w:cs="Calibri"/>
          <w:sz w:val="24"/>
          <w:szCs w:val="24"/>
        </w:rPr>
        <w:t xml:space="preserve">Det er ikke hensiktsmessig at hver enkelt bedrift må båndlegge midler til tilbakeføring. Det burde heller være at de med </w:t>
      </w:r>
      <w:r w:rsidR="3826B664" w:rsidRPr="3D394545">
        <w:rPr>
          <w:rFonts w:ascii="Calibri" w:eastAsia="Calibri" w:hAnsi="Calibri" w:cs="Calibri"/>
          <w:sz w:val="24"/>
          <w:szCs w:val="24"/>
        </w:rPr>
        <w:t>drifts</w:t>
      </w:r>
      <w:r w:rsidRPr="3D394545">
        <w:rPr>
          <w:rFonts w:ascii="Calibri" w:eastAsia="Calibri" w:hAnsi="Calibri" w:cs="Calibri"/>
          <w:sz w:val="24"/>
          <w:szCs w:val="24"/>
        </w:rPr>
        <w:t>konsesjon betal</w:t>
      </w:r>
      <w:r w:rsidR="4569C858" w:rsidRPr="3D394545">
        <w:rPr>
          <w:rFonts w:ascii="Calibri" w:eastAsia="Calibri" w:hAnsi="Calibri" w:cs="Calibri"/>
          <w:sz w:val="24"/>
          <w:szCs w:val="24"/>
        </w:rPr>
        <w:t>er</w:t>
      </w:r>
      <w:r w:rsidRPr="3D394545">
        <w:rPr>
          <w:rFonts w:ascii="Calibri" w:eastAsia="Calibri" w:hAnsi="Calibri" w:cs="Calibri"/>
          <w:sz w:val="24"/>
          <w:szCs w:val="24"/>
        </w:rPr>
        <w:t xml:space="preserve"> inn en liten omsetningsavgift/engangsavgift som </w:t>
      </w:r>
      <w:proofErr w:type="spellStart"/>
      <w:r w:rsidRPr="3D394545">
        <w:rPr>
          <w:rFonts w:ascii="Calibri" w:eastAsia="Calibri" w:hAnsi="Calibri" w:cs="Calibri"/>
          <w:sz w:val="24"/>
          <w:szCs w:val="24"/>
        </w:rPr>
        <w:t>DirMin</w:t>
      </w:r>
      <w:proofErr w:type="spellEnd"/>
      <w:r w:rsidRPr="3D394545">
        <w:rPr>
          <w:rFonts w:ascii="Calibri" w:eastAsia="Calibri" w:hAnsi="Calibri" w:cs="Calibri"/>
          <w:sz w:val="24"/>
          <w:szCs w:val="24"/>
        </w:rPr>
        <w:t xml:space="preserve">. </w:t>
      </w:r>
      <w:r w:rsidR="1662A7C4" w:rsidRPr="3D394545">
        <w:rPr>
          <w:rFonts w:ascii="Calibri" w:eastAsia="Calibri" w:hAnsi="Calibri" w:cs="Calibri"/>
          <w:sz w:val="24"/>
          <w:szCs w:val="24"/>
        </w:rPr>
        <w:t>d</w:t>
      </w:r>
      <w:r w:rsidRPr="3D394545">
        <w:rPr>
          <w:rFonts w:ascii="Calibri" w:eastAsia="Calibri" w:hAnsi="Calibri" w:cs="Calibri"/>
          <w:sz w:val="24"/>
          <w:szCs w:val="24"/>
        </w:rPr>
        <w:t>isponer</w:t>
      </w:r>
      <w:r w:rsidR="18736901" w:rsidRPr="3D394545">
        <w:rPr>
          <w:rFonts w:ascii="Calibri" w:eastAsia="Calibri" w:hAnsi="Calibri" w:cs="Calibri"/>
          <w:sz w:val="24"/>
          <w:szCs w:val="24"/>
        </w:rPr>
        <w:t>er</w:t>
      </w:r>
      <w:r w:rsidR="08F6FA7E" w:rsidRPr="3D394545">
        <w:rPr>
          <w:rFonts w:ascii="Calibri" w:eastAsia="Calibri" w:hAnsi="Calibri" w:cs="Calibri"/>
          <w:sz w:val="24"/>
          <w:szCs w:val="24"/>
        </w:rPr>
        <w:t>,</w:t>
      </w:r>
      <w:r w:rsidRPr="3D394545">
        <w:rPr>
          <w:rFonts w:ascii="Calibri" w:eastAsia="Calibri" w:hAnsi="Calibri" w:cs="Calibri"/>
          <w:sz w:val="24"/>
          <w:szCs w:val="24"/>
        </w:rPr>
        <w:t xml:space="preserve"> dersom noe må tilbakeføres etter en konkurs og det ikke er verdier i bruddet</w:t>
      </w:r>
      <w:r w:rsidR="4DC6956A" w:rsidRPr="3D394545">
        <w:rPr>
          <w:rFonts w:ascii="Calibri" w:eastAsia="Calibri" w:hAnsi="Calibri" w:cs="Calibri"/>
          <w:sz w:val="24"/>
          <w:szCs w:val="24"/>
        </w:rPr>
        <w:t>.</w:t>
      </w:r>
    </w:p>
    <w:p w14:paraId="2DFA128A" w14:textId="05763018" w:rsidR="1565E6DA" w:rsidRDefault="1565E6DA" w:rsidP="3D394545">
      <w:pPr>
        <w:rPr>
          <w:rFonts w:ascii="Calibri" w:eastAsia="Calibri" w:hAnsi="Calibri" w:cs="Calibri"/>
          <w:b/>
          <w:bCs/>
          <w:sz w:val="24"/>
          <w:szCs w:val="24"/>
        </w:rPr>
      </w:pPr>
      <w:r w:rsidRPr="3D394545">
        <w:rPr>
          <w:rFonts w:ascii="Calibri" w:eastAsia="Calibri" w:hAnsi="Calibri" w:cs="Calibri"/>
          <w:b/>
          <w:bCs/>
          <w:sz w:val="24"/>
          <w:szCs w:val="24"/>
        </w:rPr>
        <w:t>Styret i Norsk Bergindustri har også kommet med innspill på aktuelle tema:</w:t>
      </w:r>
    </w:p>
    <w:p w14:paraId="292B17EE" w14:textId="4158C5B3" w:rsidR="1565E6DA" w:rsidRDefault="1565E6DA" w:rsidP="3D394545">
      <w:pPr>
        <w:rPr>
          <w:rFonts w:ascii="Calibri" w:eastAsia="Calibri" w:hAnsi="Calibri" w:cs="Calibri"/>
          <w:sz w:val="24"/>
          <w:szCs w:val="24"/>
        </w:rPr>
      </w:pPr>
      <w:r w:rsidRPr="3D394545">
        <w:rPr>
          <w:rFonts w:ascii="Calibri" w:eastAsia="Calibri" w:hAnsi="Calibri" w:cs="Calibri"/>
          <w:i/>
          <w:iCs/>
          <w:sz w:val="24"/>
          <w:szCs w:val="24"/>
        </w:rPr>
        <w:t>Bedre samordning mellom ulike myndighetsinstanser</w:t>
      </w:r>
      <w:r w:rsidRPr="3D394545">
        <w:rPr>
          <w:rFonts w:ascii="Calibri" w:eastAsia="Calibri" w:hAnsi="Calibri" w:cs="Calibri"/>
          <w:sz w:val="24"/>
          <w:szCs w:val="24"/>
        </w:rPr>
        <w:t>:</w:t>
      </w:r>
    </w:p>
    <w:p w14:paraId="3B0EE604" w14:textId="00CD5B66" w:rsidR="1565E6DA" w:rsidRDefault="1565E6DA" w:rsidP="3D394545">
      <w:pPr>
        <w:rPr>
          <w:rFonts w:ascii="Calibri" w:eastAsia="Calibri" w:hAnsi="Calibri" w:cs="Calibri"/>
          <w:sz w:val="24"/>
          <w:szCs w:val="24"/>
        </w:rPr>
      </w:pPr>
      <w:r w:rsidRPr="3D394545">
        <w:rPr>
          <w:rFonts w:ascii="Calibri" w:eastAsia="Calibri" w:hAnsi="Calibri" w:cs="Calibri"/>
          <w:sz w:val="24"/>
          <w:szCs w:val="24"/>
        </w:rPr>
        <w:t>Det er en del frustrasjon i næringen over å møte de samme kravene i både reguleringsplan (Plan- og bygningsloven), utslippstillatelse (Forurensningsloven) og driftskonsesjon (Mineralloven). Det betyr at bedriftene må redegjøre for flere av de same tema flere ganger under søknadsprosessene. Dette gir ikke forutsigbare, oversiktlige og effektive prosesser. Norsk Bergindustri etterlyser økt koordinering mellom de ulike etater og myndighetsnivå. Det må legges til rette for at samme informasjon kun etterspørres en gang.</w:t>
      </w:r>
    </w:p>
    <w:p w14:paraId="2EC3E791" w14:textId="376FA22A" w:rsidR="1565E6DA" w:rsidRDefault="1565E6DA" w:rsidP="3D394545">
      <w:pPr>
        <w:rPr>
          <w:rFonts w:ascii="Calibri" w:eastAsia="Calibri" w:hAnsi="Calibri" w:cs="Calibri"/>
          <w:sz w:val="24"/>
          <w:szCs w:val="24"/>
        </w:rPr>
      </w:pPr>
      <w:r w:rsidRPr="3D394545">
        <w:rPr>
          <w:rFonts w:ascii="Calibri" w:eastAsia="Calibri" w:hAnsi="Calibri" w:cs="Calibri"/>
          <w:i/>
          <w:iCs/>
          <w:sz w:val="24"/>
          <w:szCs w:val="24"/>
        </w:rPr>
        <w:t>Mulige løsninger:</w:t>
      </w:r>
      <w:r w:rsidRPr="3D394545">
        <w:rPr>
          <w:rFonts w:ascii="Calibri" w:eastAsia="Calibri" w:hAnsi="Calibri" w:cs="Calibri"/>
          <w:sz w:val="24"/>
          <w:szCs w:val="24"/>
        </w:rPr>
        <w:t xml:space="preserve"> </w:t>
      </w:r>
      <w:r w:rsidR="2B45D715" w:rsidRPr="3D394545">
        <w:rPr>
          <w:rFonts w:ascii="Calibri" w:eastAsia="Calibri" w:hAnsi="Calibri" w:cs="Calibri"/>
          <w:sz w:val="24"/>
          <w:szCs w:val="24"/>
        </w:rPr>
        <w:t>Innføre r</w:t>
      </w:r>
      <w:r w:rsidRPr="3D394545">
        <w:rPr>
          <w:rFonts w:ascii="Calibri" w:eastAsia="Calibri" w:hAnsi="Calibri" w:cs="Calibri"/>
          <w:sz w:val="24"/>
          <w:szCs w:val="24"/>
        </w:rPr>
        <w:t xml:space="preserve">ekkefølgekrav, sette </w:t>
      </w:r>
      <w:r w:rsidR="24DF40B1" w:rsidRPr="3D394545">
        <w:rPr>
          <w:rFonts w:ascii="Calibri" w:eastAsia="Calibri" w:hAnsi="Calibri" w:cs="Calibri"/>
          <w:sz w:val="24"/>
          <w:szCs w:val="24"/>
        </w:rPr>
        <w:t xml:space="preserve">klare </w:t>
      </w:r>
      <w:r w:rsidRPr="3D394545">
        <w:rPr>
          <w:rFonts w:ascii="Calibri" w:eastAsia="Calibri" w:hAnsi="Calibri" w:cs="Calibri"/>
          <w:sz w:val="24"/>
          <w:szCs w:val="24"/>
        </w:rPr>
        <w:t xml:space="preserve">tidsfrister hos lokale myndigheter. Gå opp rollen til </w:t>
      </w:r>
      <w:proofErr w:type="spellStart"/>
      <w:r w:rsidRPr="3D394545">
        <w:rPr>
          <w:rFonts w:ascii="Calibri" w:eastAsia="Calibri" w:hAnsi="Calibri" w:cs="Calibri"/>
          <w:sz w:val="24"/>
          <w:szCs w:val="24"/>
        </w:rPr>
        <w:t>Dirmin</w:t>
      </w:r>
      <w:proofErr w:type="spellEnd"/>
      <w:r w:rsidRPr="3D394545">
        <w:rPr>
          <w:rFonts w:ascii="Calibri" w:eastAsia="Calibri" w:hAnsi="Calibri" w:cs="Calibri"/>
          <w:sz w:val="24"/>
          <w:szCs w:val="24"/>
        </w:rPr>
        <w:t>; hva skal /kan de gjøre</w:t>
      </w:r>
      <w:r w:rsidR="389B20E0" w:rsidRPr="3D394545">
        <w:rPr>
          <w:rFonts w:ascii="Calibri" w:eastAsia="Calibri" w:hAnsi="Calibri" w:cs="Calibri"/>
          <w:sz w:val="24"/>
          <w:szCs w:val="24"/>
        </w:rPr>
        <w:t xml:space="preserve"> </w:t>
      </w:r>
      <w:r w:rsidRPr="3D394545">
        <w:rPr>
          <w:rFonts w:ascii="Calibri" w:eastAsia="Calibri" w:hAnsi="Calibri" w:cs="Calibri"/>
          <w:sz w:val="24"/>
          <w:szCs w:val="24"/>
        </w:rPr>
        <w:t>- hva skal kommunen gjøre</w:t>
      </w:r>
      <w:r w:rsidR="540EFC97" w:rsidRPr="3D394545">
        <w:rPr>
          <w:rFonts w:ascii="Calibri" w:eastAsia="Calibri" w:hAnsi="Calibri" w:cs="Calibri"/>
          <w:sz w:val="24"/>
          <w:szCs w:val="24"/>
        </w:rPr>
        <w:t xml:space="preserve"> -</w:t>
      </w:r>
      <w:r w:rsidRPr="3D394545">
        <w:rPr>
          <w:rFonts w:ascii="Calibri" w:eastAsia="Calibri" w:hAnsi="Calibri" w:cs="Calibri"/>
          <w:sz w:val="24"/>
          <w:szCs w:val="24"/>
        </w:rPr>
        <w:t xml:space="preserve"> </w:t>
      </w:r>
      <w:r w:rsidR="33660C7A" w:rsidRPr="3D394545">
        <w:rPr>
          <w:rFonts w:ascii="Calibri" w:eastAsia="Calibri" w:hAnsi="Calibri" w:cs="Calibri"/>
          <w:sz w:val="24"/>
          <w:szCs w:val="24"/>
        </w:rPr>
        <w:t>h</w:t>
      </w:r>
      <w:r w:rsidRPr="3D394545">
        <w:rPr>
          <w:rFonts w:ascii="Calibri" w:eastAsia="Calibri" w:hAnsi="Calibri" w:cs="Calibri"/>
          <w:sz w:val="24"/>
          <w:szCs w:val="24"/>
        </w:rPr>
        <w:t xml:space="preserve">va skal fylkesmannen gjøre? Behov for å sortere rollene! Tiltakshaver må jobbe med de rette myndigheter i rett følgefølge. </w:t>
      </w:r>
    </w:p>
    <w:p w14:paraId="2556EA2A" w14:textId="7A662940" w:rsidR="0C855626" w:rsidRDefault="0C855626" w:rsidP="3D394545">
      <w:pPr>
        <w:rPr>
          <w:rFonts w:ascii="Calibri" w:eastAsia="Calibri" w:hAnsi="Calibri" w:cs="Calibri"/>
          <w:sz w:val="24"/>
          <w:szCs w:val="24"/>
        </w:rPr>
      </w:pPr>
      <w:r w:rsidRPr="3D394545">
        <w:rPr>
          <w:rFonts w:ascii="Calibri" w:eastAsia="Calibri" w:hAnsi="Calibri" w:cs="Calibri"/>
          <w:sz w:val="24"/>
          <w:szCs w:val="24"/>
        </w:rPr>
        <w:lastRenderedPageBreak/>
        <w:t>S</w:t>
      </w:r>
      <w:r w:rsidR="1565E6DA" w:rsidRPr="3D394545">
        <w:rPr>
          <w:rFonts w:ascii="Calibri" w:eastAsia="Calibri" w:hAnsi="Calibri" w:cs="Calibri"/>
          <w:sz w:val="24"/>
          <w:szCs w:val="24"/>
        </w:rPr>
        <w:t>øknad om driftskonsesjon</w:t>
      </w:r>
      <w:r w:rsidR="302E3AD4" w:rsidRPr="3D394545">
        <w:rPr>
          <w:rFonts w:ascii="Calibri" w:eastAsia="Calibri" w:hAnsi="Calibri" w:cs="Calibri"/>
          <w:sz w:val="24"/>
          <w:szCs w:val="24"/>
        </w:rPr>
        <w:t xml:space="preserve"> bør</w:t>
      </w:r>
      <w:r w:rsidR="1565E6DA" w:rsidRPr="3D394545">
        <w:rPr>
          <w:rFonts w:ascii="Calibri" w:eastAsia="Calibri" w:hAnsi="Calibri" w:cs="Calibri"/>
          <w:sz w:val="24"/>
          <w:szCs w:val="24"/>
        </w:rPr>
        <w:t xml:space="preserve"> tas til behandling når forslag til reguleringsplan sendes på høring etter PBL §§12-10 og 12-11 (kjøres parallelt).</w:t>
      </w:r>
    </w:p>
    <w:p w14:paraId="35995C9F" w14:textId="57394F20" w:rsidR="1565E6DA" w:rsidRDefault="1565E6DA" w:rsidP="3D394545">
      <w:pPr>
        <w:rPr>
          <w:rFonts w:ascii="Calibri" w:eastAsia="Calibri" w:hAnsi="Calibri" w:cs="Calibri"/>
          <w:i/>
          <w:iCs/>
          <w:sz w:val="24"/>
          <w:szCs w:val="24"/>
        </w:rPr>
      </w:pPr>
      <w:r w:rsidRPr="3D394545">
        <w:rPr>
          <w:rFonts w:ascii="Calibri" w:eastAsia="Calibri" w:hAnsi="Calibri" w:cs="Calibri"/>
          <w:i/>
          <w:iCs/>
          <w:sz w:val="24"/>
          <w:szCs w:val="24"/>
        </w:rPr>
        <w:t>Kommunens rolle som planmyndighet</w:t>
      </w:r>
      <w:r w:rsidR="156A1766" w:rsidRPr="3D394545">
        <w:rPr>
          <w:rFonts w:ascii="Calibri" w:eastAsia="Calibri" w:hAnsi="Calibri" w:cs="Calibri"/>
          <w:i/>
          <w:iCs/>
          <w:sz w:val="24"/>
          <w:szCs w:val="24"/>
        </w:rPr>
        <w:t xml:space="preserve"> (se også punkt over)</w:t>
      </w:r>
      <w:r w:rsidR="4F1F9321" w:rsidRPr="3D394545">
        <w:rPr>
          <w:rFonts w:ascii="Calibri" w:eastAsia="Calibri" w:hAnsi="Calibri" w:cs="Calibri"/>
          <w:i/>
          <w:iCs/>
          <w:sz w:val="24"/>
          <w:szCs w:val="24"/>
        </w:rPr>
        <w:t>:</w:t>
      </w:r>
    </w:p>
    <w:p w14:paraId="6524120C" w14:textId="6D4727F9" w:rsidR="1565E6DA" w:rsidRDefault="1565E6DA" w:rsidP="3D394545">
      <w:pPr>
        <w:rPr>
          <w:rFonts w:ascii="Calibri" w:eastAsia="Calibri" w:hAnsi="Calibri" w:cs="Calibri"/>
          <w:sz w:val="24"/>
          <w:szCs w:val="24"/>
        </w:rPr>
      </w:pPr>
      <w:r w:rsidRPr="3D394545">
        <w:rPr>
          <w:rFonts w:ascii="Calibri" w:eastAsia="Calibri" w:hAnsi="Calibri" w:cs="Calibri"/>
          <w:sz w:val="24"/>
          <w:szCs w:val="24"/>
        </w:rPr>
        <w:t>Dagens situasjon/problemstilling: Arealbruken fastsettes etter plan- og bygningsloven, i hovedsak med kommunen som planmyndighet.</w:t>
      </w:r>
    </w:p>
    <w:p w14:paraId="061E85DC" w14:textId="3EF95DE7" w:rsidR="1565E6DA" w:rsidRDefault="1565E6DA" w:rsidP="3D394545">
      <w:pPr>
        <w:rPr>
          <w:rFonts w:ascii="Calibri" w:eastAsia="Calibri" w:hAnsi="Calibri" w:cs="Calibri"/>
          <w:sz w:val="24"/>
          <w:szCs w:val="24"/>
        </w:rPr>
      </w:pPr>
      <w:r w:rsidRPr="3D394545">
        <w:rPr>
          <w:rFonts w:ascii="Calibri" w:eastAsia="Calibri" w:hAnsi="Calibri" w:cs="Calibri"/>
          <w:sz w:val="24"/>
          <w:szCs w:val="24"/>
        </w:rPr>
        <w:t xml:space="preserve">Mineralnæringen er prisgitt den lokale kommunen da ressursen ligger der den ligger, og nødvendige avklaringer etter Plan- og bygningsloven er en forutsetning for å kunne starte drift på mineralske forekomster. Utfordringer oppleves både </w:t>
      </w:r>
      <w:proofErr w:type="spellStart"/>
      <w:r w:rsidRPr="3D394545">
        <w:rPr>
          <w:rFonts w:ascii="Calibri" w:eastAsia="Calibri" w:hAnsi="Calibri" w:cs="Calibri"/>
          <w:sz w:val="24"/>
          <w:szCs w:val="24"/>
        </w:rPr>
        <w:t>ifht</w:t>
      </w:r>
      <w:proofErr w:type="spellEnd"/>
      <w:r w:rsidRPr="3D394545">
        <w:rPr>
          <w:rFonts w:ascii="Calibri" w:eastAsia="Calibri" w:hAnsi="Calibri" w:cs="Calibri"/>
          <w:sz w:val="24"/>
          <w:szCs w:val="24"/>
        </w:rPr>
        <w:t xml:space="preserve"> prosessforutsigbarhet og mulighet for innsigelser.</w:t>
      </w:r>
      <w:r w:rsidR="2E604A8B" w:rsidRPr="3D394545">
        <w:rPr>
          <w:rFonts w:ascii="Calibri" w:eastAsia="Calibri" w:hAnsi="Calibri" w:cs="Calibri"/>
          <w:sz w:val="24"/>
          <w:szCs w:val="24"/>
        </w:rPr>
        <w:t xml:space="preserve"> </w:t>
      </w:r>
    </w:p>
    <w:p w14:paraId="5AC9D63D" w14:textId="217F82AF" w:rsidR="1565E6DA" w:rsidRDefault="1565E6DA" w:rsidP="3D394545">
      <w:pPr>
        <w:rPr>
          <w:rFonts w:ascii="Calibri" w:eastAsia="Calibri" w:hAnsi="Calibri" w:cs="Calibri"/>
          <w:sz w:val="24"/>
          <w:szCs w:val="24"/>
        </w:rPr>
      </w:pPr>
      <w:r w:rsidRPr="3D394545">
        <w:rPr>
          <w:rFonts w:ascii="Calibri" w:eastAsia="Calibri" w:hAnsi="Calibri" w:cs="Calibri"/>
          <w:i/>
          <w:iCs/>
          <w:sz w:val="24"/>
          <w:szCs w:val="24"/>
        </w:rPr>
        <w:t>Mulige forslag til løsning</w:t>
      </w:r>
      <w:r w:rsidRPr="3D394545">
        <w:rPr>
          <w:rFonts w:ascii="Calibri" w:eastAsia="Calibri" w:hAnsi="Calibri" w:cs="Calibri"/>
          <w:sz w:val="24"/>
          <w:szCs w:val="24"/>
        </w:rPr>
        <w:t xml:space="preserve">: bør beslutninger vedr </w:t>
      </w:r>
      <w:r w:rsidRPr="3D394545">
        <w:rPr>
          <w:rFonts w:ascii="Calibri" w:eastAsia="Calibri" w:hAnsi="Calibri" w:cs="Calibri"/>
          <w:i/>
          <w:iCs/>
          <w:sz w:val="24"/>
          <w:szCs w:val="24"/>
        </w:rPr>
        <w:t>naturressurser</w:t>
      </w:r>
      <w:r w:rsidRPr="3D394545">
        <w:rPr>
          <w:rFonts w:ascii="Calibri" w:eastAsia="Calibri" w:hAnsi="Calibri" w:cs="Calibri"/>
          <w:sz w:val="24"/>
          <w:szCs w:val="24"/>
        </w:rPr>
        <w:t xml:space="preserve"> løftes vekk fra kommunen og opp på statlig (region) nivå?</w:t>
      </w:r>
    </w:p>
    <w:p w14:paraId="2D53F076" w14:textId="0E7A814E" w:rsidR="1565E6DA" w:rsidRDefault="1565E6DA" w:rsidP="3D394545">
      <w:pPr>
        <w:rPr>
          <w:rFonts w:ascii="Calibri" w:eastAsia="Calibri" w:hAnsi="Calibri" w:cs="Calibri"/>
          <w:sz w:val="24"/>
          <w:szCs w:val="24"/>
        </w:rPr>
      </w:pPr>
      <w:r w:rsidRPr="3D394545">
        <w:rPr>
          <w:rFonts w:ascii="Calibri" w:eastAsia="Calibri" w:hAnsi="Calibri" w:cs="Calibri"/>
          <w:sz w:val="24"/>
          <w:szCs w:val="24"/>
        </w:rPr>
        <w:t xml:space="preserve">Problemstilling: Kommunen har i dag ikke plikt til å fastsette planprogram for en privat planlegging av en detaljregulering. Les momenter her </w:t>
      </w:r>
      <w:hyperlink r:id="rId15">
        <w:r w:rsidRPr="3D394545">
          <w:rPr>
            <w:rStyle w:val="Hyperkobling"/>
            <w:rFonts w:ascii="Calibri" w:eastAsia="Calibri" w:hAnsi="Calibri" w:cs="Calibri"/>
            <w:sz w:val="24"/>
            <w:szCs w:val="24"/>
          </w:rPr>
          <w:t>https://www.regjeringen.no/no/dokumenter/-12---plan--og-bygningsloven--</w:t>
        </w:r>
        <w:proofErr w:type="spellStart"/>
        <w:r w:rsidRPr="3D394545">
          <w:rPr>
            <w:rStyle w:val="Hyperkobling"/>
            <w:rFonts w:ascii="Calibri" w:eastAsia="Calibri" w:hAnsi="Calibri" w:cs="Calibri"/>
            <w:sz w:val="24"/>
            <w:szCs w:val="24"/>
          </w:rPr>
          <w:t>sporsmal</w:t>
        </w:r>
        <w:proofErr w:type="spellEnd"/>
        <w:r w:rsidRPr="3D394545">
          <w:rPr>
            <w:rStyle w:val="Hyperkobling"/>
            <w:rFonts w:ascii="Calibri" w:eastAsia="Calibri" w:hAnsi="Calibri" w:cs="Calibri"/>
            <w:sz w:val="24"/>
            <w:szCs w:val="24"/>
          </w:rPr>
          <w:t>-o/id732770/</w:t>
        </w:r>
      </w:hyperlink>
      <w:r w:rsidRPr="3D394545">
        <w:rPr>
          <w:rFonts w:ascii="Calibri" w:eastAsia="Calibri" w:hAnsi="Calibri" w:cs="Calibri"/>
          <w:sz w:val="24"/>
          <w:szCs w:val="24"/>
        </w:rPr>
        <w:t xml:space="preserve">  </w:t>
      </w:r>
    </w:p>
    <w:p w14:paraId="6EDF1CED" w14:textId="216D4987" w:rsidR="1565E6DA" w:rsidRDefault="1565E6DA" w:rsidP="3D394545">
      <w:pPr>
        <w:rPr>
          <w:rFonts w:ascii="Calibri" w:eastAsia="Calibri" w:hAnsi="Calibri" w:cs="Calibri"/>
          <w:sz w:val="24"/>
          <w:szCs w:val="24"/>
        </w:rPr>
      </w:pPr>
      <w:r w:rsidRPr="3D394545">
        <w:rPr>
          <w:rFonts w:ascii="Calibri" w:eastAsia="Calibri" w:hAnsi="Calibri" w:cs="Calibri"/>
          <w:i/>
          <w:iCs/>
          <w:sz w:val="24"/>
          <w:szCs w:val="24"/>
        </w:rPr>
        <w:t>Mulig forslag til løsning</w:t>
      </w:r>
      <w:r w:rsidRPr="3D394545">
        <w:rPr>
          <w:rFonts w:ascii="Calibri" w:eastAsia="Calibri" w:hAnsi="Calibri" w:cs="Calibri"/>
          <w:sz w:val="24"/>
          <w:szCs w:val="24"/>
        </w:rPr>
        <w:t>: Denne muligheten</w:t>
      </w:r>
      <w:r w:rsidR="1267BA68" w:rsidRPr="3D394545">
        <w:rPr>
          <w:rFonts w:ascii="Calibri" w:eastAsia="Calibri" w:hAnsi="Calibri" w:cs="Calibri"/>
          <w:sz w:val="24"/>
          <w:szCs w:val="24"/>
        </w:rPr>
        <w:t xml:space="preserve"> for kommunen</w:t>
      </w:r>
      <w:r w:rsidRPr="3D394545">
        <w:rPr>
          <w:rFonts w:ascii="Calibri" w:eastAsia="Calibri" w:hAnsi="Calibri" w:cs="Calibri"/>
          <w:sz w:val="24"/>
          <w:szCs w:val="24"/>
        </w:rPr>
        <w:t xml:space="preserve"> bør fjernes for ressurser av nasjonal eller internasjonal verdi.</w:t>
      </w:r>
    </w:p>
    <w:p w14:paraId="4C50B6BB" w14:textId="2F9ECFAB" w:rsidR="51DCF91C" w:rsidRDefault="51DCF91C" w:rsidP="3D394545">
      <w:pPr>
        <w:rPr>
          <w:rFonts w:ascii="Calibri" w:eastAsia="Calibri" w:hAnsi="Calibri" w:cs="Calibri"/>
          <w:color w:val="000000" w:themeColor="text1"/>
          <w:sz w:val="24"/>
          <w:szCs w:val="24"/>
        </w:rPr>
      </w:pPr>
      <w:r w:rsidRPr="3D394545">
        <w:rPr>
          <w:rFonts w:ascii="Calibri" w:eastAsia="Calibri" w:hAnsi="Calibri" w:cs="Calibri"/>
          <w:b/>
          <w:bCs/>
          <w:sz w:val="24"/>
          <w:szCs w:val="24"/>
        </w:rPr>
        <w:t>Foreløpig temaliste</w:t>
      </w:r>
      <w:r w:rsidR="4113442C" w:rsidRPr="3D394545">
        <w:rPr>
          <w:rFonts w:ascii="Calibri" w:eastAsia="Calibri" w:hAnsi="Calibri" w:cs="Calibri"/>
          <w:b/>
          <w:bCs/>
          <w:sz w:val="24"/>
          <w:szCs w:val="24"/>
        </w:rPr>
        <w:t xml:space="preserve">, kun forslag/ikke </w:t>
      </w:r>
      <w:proofErr w:type="gramStart"/>
      <w:r w:rsidR="4113442C" w:rsidRPr="3D394545">
        <w:rPr>
          <w:rFonts w:ascii="Calibri" w:eastAsia="Calibri" w:hAnsi="Calibri" w:cs="Calibri"/>
          <w:b/>
          <w:bCs/>
          <w:sz w:val="24"/>
          <w:szCs w:val="24"/>
        </w:rPr>
        <w:t>prioritert</w:t>
      </w:r>
      <w:r w:rsidRPr="3D394545">
        <w:rPr>
          <w:rFonts w:ascii="Calibri" w:eastAsia="Calibri" w:hAnsi="Calibri" w:cs="Calibri"/>
          <w:b/>
          <w:bCs/>
          <w:sz w:val="24"/>
          <w:szCs w:val="24"/>
        </w:rPr>
        <w:t xml:space="preserve"> </w:t>
      </w:r>
      <w:r w:rsidR="347424F1" w:rsidRPr="3D394545">
        <w:rPr>
          <w:rFonts w:ascii="Calibri" w:eastAsia="Calibri" w:hAnsi="Calibri" w:cs="Calibri"/>
          <w:b/>
          <w:bCs/>
          <w:sz w:val="24"/>
          <w:szCs w:val="24"/>
        </w:rPr>
        <w:t xml:space="preserve"> -</w:t>
      </w:r>
      <w:proofErr w:type="gramEnd"/>
      <w:r w:rsidR="347424F1" w:rsidRPr="3D394545">
        <w:rPr>
          <w:rFonts w:ascii="Calibri" w:eastAsia="Calibri" w:hAnsi="Calibri" w:cs="Calibri"/>
          <w:b/>
          <w:bCs/>
          <w:sz w:val="24"/>
          <w:szCs w:val="24"/>
        </w:rPr>
        <w:t xml:space="preserve">  </w:t>
      </w:r>
      <w:r w:rsidRPr="3D394545">
        <w:rPr>
          <w:rFonts w:ascii="Calibri" w:eastAsia="Calibri" w:hAnsi="Calibri" w:cs="Calibri"/>
          <w:b/>
          <w:bCs/>
          <w:sz w:val="24"/>
          <w:szCs w:val="24"/>
        </w:rPr>
        <w:t>inklusive innspill fra medlemmer/styret:</w:t>
      </w:r>
      <w:r w:rsidRPr="3D394545">
        <w:rPr>
          <w:rFonts w:ascii="Calibri" w:eastAsia="Calibri" w:hAnsi="Calibri" w:cs="Calibri"/>
          <w:sz w:val="24"/>
          <w:szCs w:val="24"/>
          <w:lang w:val="en-US"/>
        </w:rPr>
        <w:t xml:space="preserve"> </w:t>
      </w:r>
    </w:p>
    <w:p w14:paraId="243D8D08" w14:textId="0F5E96C5" w:rsidR="51DCF91C" w:rsidRDefault="51DCF91C" w:rsidP="3D394545">
      <w:pPr>
        <w:pStyle w:val="Listeavsnitt"/>
        <w:numPr>
          <w:ilvl w:val="0"/>
          <w:numId w:val="3"/>
        </w:numPr>
        <w:rPr>
          <w:rFonts w:ascii="Calibri" w:eastAsia="Calibri" w:hAnsi="Calibri" w:cs="Calibri"/>
          <w:color w:val="000000" w:themeColor="text1"/>
          <w:sz w:val="24"/>
          <w:szCs w:val="24"/>
        </w:rPr>
      </w:pPr>
      <w:r w:rsidRPr="3D394545">
        <w:rPr>
          <w:rFonts w:ascii="Calibri" w:eastAsia="Calibri" w:hAnsi="Calibri" w:cs="Calibri"/>
          <w:color w:val="000000" w:themeColor="text1"/>
          <w:sz w:val="24"/>
          <w:szCs w:val="24"/>
        </w:rPr>
        <w:t xml:space="preserve">Hvor mye areal beslaglegger bergindustrien i Norge (inntil 25 km2) </w:t>
      </w:r>
      <w:proofErr w:type="spellStart"/>
      <w:r w:rsidRPr="3D394545">
        <w:rPr>
          <w:rFonts w:ascii="Calibri" w:eastAsia="Calibri" w:hAnsi="Calibri" w:cs="Calibri"/>
          <w:color w:val="000000" w:themeColor="text1"/>
          <w:sz w:val="24"/>
          <w:szCs w:val="24"/>
        </w:rPr>
        <w:t>vs</w:t>
      </w:r>
      <w:proofErr w:type="spellEnd"/>
      <w:r w:rsidRPr="3D394545">
        <w:rPr>
          <w:rFonts w:ascii="Calibri" w:eastAsia="Calibri" w:hAnsi="Calibri" w:cs="Calibri"/>
          <w:color w:val="000000" w:themeColor="text1"/>
          <w:sz w:val="24"/>
          <w:szCs w:val="24"/>
        </w:rPr>
        <w:t xml:space="preserve"> reindriftsnæringen?</w:t>
      </w:r>
    </w:p>
    <w:p w14:paraId="7E11262C" w14:textId="6A744F97" w:rsidR="184A1EAA" w:rsidRDefault="184A1EAA" w:rsidP="3D394545">
      <w:pPr>
        <w:pStyle w:val="Listeavsnitt"/>
        <w:numPr>
          <w:ilvl w:val="0"/>
          <w:numId w:val="3"/>
        </w:numPr>
        <w:rPr>
          <w:color w:val="000000" w:themeColor="text1"/>
          <w:sz w:val="24"/>
          <w:szCs w:val="24"/>
          <w:lang w:val="en-US"/>
        </w:rPr>
      </w:pPr>
      <w:proofErr w:type="spellStart"/>
      <w:r w:rsidRPr="3D394545">
        <w:rPr>
          <w:rFonts w:ascii="Calibri" w:eastAsia="Calibri" w:hAnsi="Calibri" w:cs="Calibri"/>
          <w:sz w:val="24"/>
          <w:szCs w:val="24"/>
          <w:lang w:val="en-US"/>
        </w:rPr>
        <w:t>Forstyrrer</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menneskelig</w:t>
      </w:r>
      <w:proofErr w:type="spellEnd"/>
      <w:r w:rsidR="5530BEE6"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aktivitet</w:t>
      </w:r>
      <w:proofErr w:type="spellEnd"/>
      <w:r w:rsidR="51DCF91C" w:rsidRPr="3D394545">
        <w:rPr>
          <w:rFonts w:ascii="Calibri" w:eastAsia="Calibri" w:hAnsi="Calibri" w:cs="Calibri"/>
          <w:sz w:val="24"/>
          <w:szCs w:val="24"/>
          <w:lang w:val="en-US"/>
        </w:rPr>
        <w:t xml:space="preserve"> </w:t>
      </w:r>
      <w:proofErr w:type="spellStart"/>
      <w:r w:rsidR="38F7AC11" w:rsidRPr="3D394545">
        <w:rPr>
          <w:rFonts w:ascii="Calibri" w:eastAsia="Calibri" w:hAnsi="Calibri" w:cs="Calibri"/>
          <w:sz w:val="24"/>
          <w:szCs w:val="24"/>
          <w:lang w:val="en-US"/>
        </w:rPr>
        <w:t>reindriften</w:t>
      </w:r>
      <w:proofErr w:type="spellEnd"/>
      <w:r w:rsidR="38F7AC11" w:rsidRPr="3D394545">
        <w:rPr>
          <w:rFonts w:ascii="Calibri" w:eastAsia="Calibri" w:hAnsi="Calibri" w:cs="Calibri"/>
          <w:sz w:val="24"/>
          <w:szCs w:val="24"/>
          <w:lang w:val="en-US"/>
        </w:rPr>
        <w:t>? (</w:t>
      </w:r>
      <w:proofErr w:type="spellStart"/>
      <w:r w:rsidR="38F7AC11" w:rsidRPr="3D394545">
        <w:rPr>
          <w:rFonts w:ascii="Calibri" w:eastAsia="Calibri" w:hAnsi="Calibri" w:cs="Calibri"/>
          <w:sz w:val="24"/>
          <w:szCs w:val="24"/>
          <w:lang w:val="en-US"/>
        </w:rPr>
        <w:t>aktuelle</w:t>
      </w:r>
      <w:proofErr w:type="spellEnd"/>
      <w:r w:rsidR="38F7AC11" w:rsidRPr="3D394545">
        <w:rPr>
          <w:rFonts w:ascii="Calibri" w:eastAsia="Calibri" w:hAnsi="Calibri" w:cs="Calibri"/>
          <w:sz w:val="24"/>
          <w:szCs w:val="24"/>
          <w:lang w:val="en-US"/>
        </w:rPr>
        <w:t xml:space="preserve"> case </w:t>
      </w:r>
      <w:proofErr w:type="spellStart"/>
      <w:r w:rsidR="38F7AC11" w:rsidRPr="3D394545">
        <w:rPr>
          <w:rFonts w:ascii="Calibri" w:eastAsia="Calibri" w:hAnsi="Calibri" w:cs="Calibri"/>
          <w:sz w:val="24"/>
          <w:szCs w:val="24"/>
          <w:lang w:val="en-US"/>
        </w:rPr>
        <w:t>som</w:t>
      </w:r>
      <w:proofErr w:type="spellEnd"/>
      <w:r w:rsidR="38F7AC11" w:rsidRPr="3D394545">
        <w:rPr>
          <w:rFonts w:ascii="Calibri" w:eastAsia="Calibri" w:hAnsi="Calibri" w:cs="Calibri"/>
          <w:sz w:val="24"/>
          <w:szCs w:val="24"/>
          <w:lang w:val="en-US"/>
        </w:rPr>
        <w:t xml:space="preserve"> </w:t>
      </w:r>
      <w:proofErr w:type="spellStart"/>
      <w:r w:rsidR="38F7AC11" w:rsidRPr="3D394545">
        <w:rPr>
          <w:rFonts w:ascii="Calibri" w:eastAsia="Calibri" w:hAnsi="Calibri" w:cs="Calibri"/>
          <w:sz w:val="24"/>
          <w:szCs w:val="24"/>
          <w:lang w:val="en-US"/>
        </w:rPr>
        <w:t>beviser</w:t>
      </w:r>
      <w:proofErr w:type="spellEnd"/>
      <w:r w:rsidR="38F7AC11" w:rsidRPr="3D394545">
        <w:rPr>
          <w:rFonts w:ascii="Calibri" w:eastAsia="Calibri" w:hAnsi="Calibri" w:cs="Calibri"/>
          <w:sz w:val="24"/>
          <w:szCs w:val="24"/>
          <w:lang w:val="en-US"/>
        </w:rPr>
        <w:t xml:space="preserve"> det </w:t>
      </w:r>
      <w:proofErr w:type="spellStart"/>
      <w:r w:rsidR="38F7AC11" w:rsidRPr="3D394545">
        <w:rPr>
          <w:rFonts w:ascii="Calibri" w:eastAsia="Calibri" w:hAnsi="Calibri" w:cs="Calibri"/>
          <w:sz w:val="24"/>
          <w:szCs w:val="24"/>
          <w:lang w:val="en-US"/>
        </w:rPr>
        <w:t>motsatte</w:t>
      </w:r>
      <w:proofErr w:type="spellEnd"/>
      <w:r w:rsidR="38F7AC11" w:rsidRPr="3D394545">
        <w:rPr>
          <w:rFonts w:ascii="Calibri" w:eastAsia="Calibri" w:hAnsi="Calibri" w:cs="Calibri"/>
          <w:sz w:val="24"/>
          <w:szCs w:val="24"/>
          <w:lang w:val="en-US"/>
        </w:rPr>
        <w:t>)</w:t>
      </w:r>
    </w:p>
    <w:p w14:paraId="135A83A3" w14:textId="72FE2217" w:rsidR="51DCF91C" w:rsidRDefault="51DCF91C" w:rsidP="3D394545">
      <w:pPr>
        <w:pStyle w:val="Listeavsnitt"/>
        <w:numPr>
          <w:ilvl w:val="0"/>
          <w:numId w:val="3"/>
        </w:numPr>
        <w:rPr>
          <w:rFonts w:ascii="Calibri" w:eastAsia="Calibri" w:hAnsi="Calibri" w:cs="Calibri"/>
          <w:color w:val="000000" w:themeColor="text1"/>
          <w:sz w:val="24"/>
          <w:szCs w:val="24"/>
        </w:rPr>
      </w:pPr>
      <w:r w:rsidRPr="3D394545">
        <w:rPr>
          <w:rFonts w:ascii="Calibri" w:eastAsia="Calibri" w:hAnsi="Calibri" w:cs="Calibri"/>
          <w:color w:val="000000" w:themeColor="text1"/>
          <w:sz w:val="24"/>
          <w:szCs w:val="24"/>
        </w:rPr>
        <w:t>Få frem tall for bransjens verdiskaping i</w:t>
      </w:r>
      <w:r w:rsidRPr="3D394545">
        <w:rPr>
          <w:rFonts w:ascii="Calibri" w:eastAsia="Calibri" w:hAnsi="Calibri" w:cs="Calibri"/>
          <w:b/>
          <w:bCs/>
          <w:color w:val="000000" w:themeColor="text1"/>
          <w:sz w:val="24"/>
          <w:szCs w:val="24"/>
        </w:rPr>
        <w:t xml:space="preserve"> </w:t>
      </w:r>
      <w:r w:rsidRPr="3D394545">
        <w:rPr>
          <w:rFonts w:ascii="Calibri" w:eastAsia="Calibri" w:hAnsi="Calibri" w:cs="Calibri"/>
          <w:color w:val="000000" w:themeColor="text1"/>
          <w:sz w:val="24"/>
          <w:szCs w:val="24"/>
        </w:rPr>
        <w:t>primærproduksjon og videre utover i verdikjeden</w:t>
      </w:r>
      <w:r w:rsidRPr="3D394545">
        <w:rPr>
          <w:rFonts w:ascii="Calibri" w:eastAsia="Calibri" w:hAnsi="Calibri" w:cs="Calibri"/>
          <w:sz w:val="24"/>
          <w:szCs w:val="24"/>
          <w:lang w:val="en-US"/>
        </w:rPr>
        <w:t xml:space="preserve"> - </w:t>
      </w:r>
      <w:proofErr w:type="spellStart"/>
      <w:r w:rsidRPr="3D394545">
        <w:rPr>
          <w:rFonts w:ascii="Calibri" w:eastAsia="Calibri" w:hAnsi="Calibri" w:cs="Calibri"/>
          <w:sz w:val="24"/>
          <w:szCs w:val="24"/>
          <w:lang w:val="en-US"/>
        </w:rPr>
        <w:t>potensiale</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fremover</w:t>
      </w:r>
      <w:proofErr w:type="spellEnd"/>
      <w:r w:rsidRPr="3D394545">
        <w:rPr>
          <w:rFonts w:ascii="Calibri" w:eastAsia="Calibri" w:hAnsi="Calibri" w:cs="Calibri"/>
          <w:sz w:val="24"/>
          <w:szCs w:val="24"/>
          <w:lang w:val="en-US"/>
        </w:rPr>
        <w:t>!</w:t>
      </w:r>
    </w:p>
    <w:p w14:paraId="57EFA147" w14:textId="2263378D" w:rsidR="51DCF91C" w:rsidRDefault="51DCF91C" w:rsidP="3D394545">
      <w:pPr>
        <w:pStyle w:val="Listeavsnitt"/>
        <w:numPr>
          <w:ilvl w:val="0"/>
          <w:numId w:val="3"/>
        </w:numPr>
        <w:rPr>
          <w:rFonts w:ascii="Calibri" w:eastAsia="Calibri" w:hAnsi="Calibri" w:cs="Calibri"/>
          <w:color w:val="000000" w:themeColor="text1"/>
          <w:sz w:val="24"/>
          <w:szCs w:val="24"/>
        </w:rPr>
      </w:pPr>
      <w:r w:rsidRPr="3D394545">
        <w:rPr>
          <w:rFonts w:ascii="Calibri" w:eastAsia="Calibri" w:hAnsi="Calibri" w:cs="Calibri"/>
          <w:color w:val="000000" w:themeColor="text1"/>
          <w:sz w:val="24"/>
          <w:szCs w:val="24"/>
        </w:rPr>
        <w:t xml:space="preserve">Vise samfunnets avhengighet av mineralske råstoffer - og vise til kritiske råvarer vi må sikre.  </w:t>
      </w:r>
      <w:hyperlink r:id="rId16">
        <w:r w:rsidRPr="3D394545">
          <w:rPr>
            <w:rStyle w:val="Hyperkobling"/>
            <w:rFonts w:ascii="Calibri" w:eastAsia="Calibri" w:hAnsi="Calibri" w:cs="Calibri"/>
            <w:sz w:val="24"/>
            <w:szCs w:val="24"/>
            <w:lang w:val="en-US"/>
          </w:rPr>
          <w:t xml:space="preserve">EUs </w:t>
        </w:r>
        <w:proofErr w:type="spellStart"/>
        <w:r w:rsidRPr="3D394545">
          <w:rPr>
            <w:rStyle w:val="Hyperkobling"/>
            <w:rFonts w:ascii="Calibri" w:eastAsia="Calibri" w:hAnsi="Calibri" w:cs="Calibri"/>
            <w:sz w:val="24"/>
            <w:szCs w:val="24"/>
            <w:lang w:val="en-US"/>
          </w:rPr>
          <w:t>handlingsplan</w:t>
        </w:r>
        <w:proofErr w:type="spellEnd"/>
        <w:r w:rsidRPr="3D394545">
          <w:rPr>
            <w:rStyle w:val="Hyperkobling"/>
            <w:rFonts w:ascii="Calibri" w:eastAsia="Calibri" w:hAnsi="Calibri" w:cs="Calibri"/>
            <w:sz w:val="24"/>
            <w:szCs w:val="24"/>
            <w:lang w:val="en-US"/>
          </w:rPr>
          <w:t xml:space="preserve"> for </w:t>
        </w:r>
        <w:proofErr w:type="spellStart"/>
        <w:r w:rsidRPr="3D394545">
          <w:rPr>
            <w:rStyle w:val="Hyperkobling"/>
            <w:rFonts w:ascii="Calibri" w:eastAsia="Calibri" w:hAnsi="Calibri" w:cs="Calibri"/>
            <w:sz w:val="24"/>
            <w:szCs w:val="24"/>
            <w:lang w:val="en-US"/>
          </w:rPr>
          <w:t>kritiske</w:t>
        </w:r>
        <w:proofErr w:type="spellEnd"/>
        <w:r w:rsidRPr="3D394545">
          <w:rPr>
            <w:rStyle w:val="Hyperkobling"/>
            <w:rFonts w:ascii="Calibri" w:eastAsia="Calibri" w:hAnsi="Calibri" w:cs="Calibri"/>
            <w:sz w:val="24"/>
            <w:szCs w:val="24"/>
            <w:lang w:val="en-US"/>
          </w:rPr>
          <w:t xml:space="preserve"> </w:t>
        </w:r>
        <w:proofErr w:type="spellStart"/>
        <w:r w:rsidRPr="3D394545">
          <w:rPr>
            <w:rStyle w:val="Hyperkobling"/>
            <w:rFonts w:ascii="Calibri" w:eastAsia="Calibri" w:hAnsi="Calibri" w:cs="Calibri"/>
            <w:sz w:val="24"/>
            <w:szCs w:val="24"/>
            <w:lang w:val="en-US"/>
          </w:rPr>
          <w:t>råvarer</w:t>
        </w:r>
        <w:proofErr w:type="spellEnd"/>
      </w:hyperlink>
      <w:r w:rsidRPr="3D394545">
        <w:rPr>
          <w:rFonts w:ascii="Calibri" w:eastAsia="Calibri" w:hAnsi="Calibri" w:cs="Calibri"/>
          <w:color w:val="000000" w:themeColor="text1"/>
          <w:sz w:val="24"/>
          <w:szCs w:val="24"/>
        </w:rPr>
        <w:t xml:space="preserve"> </w:t>
      </w:r>
      <w:r w:rsidRPr="3D394545">
        <w:rPr>
          <w:rFonts w:ascii="Calibri" w:eastAsia="Calibri" w:hAnsi="Calibri" w:cs="Calibri"/>
          <w:sz w:val="24"/>
          <w:szCs w:val="24"/>
          <w:lang w:val="en-US"/>
        </w:rPr>
        <w:t xml:space="preserve"> </w:t>
      </w:r>
    </w:p>
    <w:p w14:paraId="3A9260C5" w14:textId="7546AB45" w:rsidR="55B95B77" w:rsidRDefault="55B95B77" w:rsidP="3D394545">
      <w:pPr>
        <w:pStyle w:val="Listeavsnitt"/>
        <w:numPr>
          <w:ilvl w:val="0"/>
          <w:numId w:val="3"/>
        </w:numPr>
        <w:rPr>
          <w:color w:val="000000" w:themeColor="text1"/>
          <w:sz w:val="24"/>
          <w:szCs w:val="24"/>
          <w:lang w:val="en-US"/>
        </w:rPr>
      </w:pPr>
      <w:proofErr w:type="spellStart"/>
      <w:r w:rsidRPr="3D394545">
        <w:rPr>
          <w:rFonts w:ascii="Calibri" w:eastAsia="Calibri" w:hAnsi="Calibri" w:cs="Calibri"/>
          <w:sz w:val="24"/>
          <w:szCs w:val="24"/>
          <w:lang w:val="en-US"/>
        </w:rPr>
        <w:t>Bedre</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samordning</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mellom</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ulike</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myndighetsinstanser</w:t>
      </w:r>
      <w:proofErr w:type="spellEnd"/>
      <w:r w:rsidRPr="3D394545">
        <w:rPr>
          <w:rFonts w:ascii="Calibri" w:eastAsia="Calibri" w:hAnsi="Calibri" w:cs="Calibri"/>
          <w:sz w:val="24"/>
          <w:szCs w:val="24"/>
          <w:lang w:val="en-US"/>
        </w:rPr>
        <w:t xml:space="preserve"> (se over)</w:t>
      </w:r>
    </w:p>
    <w:p w14:paraId="07A4A885" w14:textId="3B94D40D" w:rsidR="55B95B77" w:rsidRDefault="55B95B77" w:rsidP="3D394545">
      <w:pPr>
        <w:pStyle w:val="Listeavsnitt"/>
        <w:numPr>
          <w:ilvl w:val="0"/>
          <w:numId w:val="3"/>
        </w:numPr>
        <w:rPr>
          <w:color w:val="000000" w:themeColor="text1"/>
          <w:sz w:val="24"/>
          <w:szCs w:val="24"/>
          <w:lang w:val="en-US"/>
        </w:rPr>
      </w:pPr>
      <w:proofErr w:type="spellStart"/>
      <w:r w:rsidRPr="3D394545">
        <w:rPr>
          <w:rFonts w:ascii="Calibri" w:eastAsia="Calibri" w:hAnsi="Calibri" w:cs="Calibri"/>
          <w:sz w:val="24"/>
          <w:szCs w:val="24"/>
          <w:lang w:val="en-US"/>
        </w:rPr>
        <w:t>Kommunens</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rolle</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som</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planmyndighet</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henger</w:t>
      </w:r>
      <w:proofErr w:type="spellEnd"/>
      <w:r w:rsidRPr="3D394545">
        <w:rPr>
          <w:rFonts w:ascii="Calibri" w:eastAsia="Calibri" w:hAnsi="Calibri" w:cs="Calibri"/>
          <w:sz w:val="24"/>
          <w:szCs w:val="24"/>
          <w:lang w:val="en-US"/>
        </w:rPr>
        <w:t xml:space="preserve"> </w:t>
      </w:r>
      <w:proofErr w:type="spellStart"/>
      <w:r w:rsidRPr="3D394545">
        <w:rPr>
          <w:rFonts w:ascii="Calibri" w:eastAsia="Calibri" w:hAnsi="Calibri" w:cs="Calibri"/>
          <w:sz w:val="24"/>
          <w:szCs w:val="24"/>
          <w:lang w:val="en-US"/>
        </w:rPr>
        <w:t>sammen</w:t>
      </w:r>
      <w:proofErr w:type="spellEnd"/>
      <w:r w:rsidRPr="3D394545">
        <w:rPr>
          <w:rFonts w:ascii="Calibri" w:eastAsia="Calibri" w:hAnsi="Calibri" w:cs="Calibri"/>
          <w:sz w:val="24"/>
          <w:szCs w:val="24"/>
          <w:lang w:val="en-US"/>
        </w:rPr>
        <w:t xml:space="preserve"> med </w:t>
      </w:r>
      <w:proofErr w:type="spellStart"/>
      <w:r w:rsidRPr="3D394545">
        <w:rPr>
          <w:rFonts w:ascii="Calibri" w:eastAsia="Calibri" w:hAnsi="Calibri" w:cs="Calibri"/>
          <w:sz w:val="24"/>
          <w:szCs w:val="24"/>
          <w:lang w:val="en-US"/>
        </w:rPr>
        <w:t>punkt</w:t>
      </w:r>
      <w:proofErr w:type="spellEnd"/>
      <w:r w:rsidRPr="3D394545">
        <w:rPr>
          <w:rFonts w:ascii="Calibri" w:eastAsia="Calibri" w:hAnsi="Calibri" w:cs="Calibri"/>
          <w:sz w:val="24"/>
          <w:szCs w:val="24"/>
          <w:lang w:val="en-US"/>
        </w:rPr>
        <w:t xml:space="preserve"> over)</w:t>
      </w:r>
    </w:p>
    <w:p w14:paraId="797E5C2C" w14:textId="568A2DF9" w:rsidR="3D394545" w:rsidRDefault="3D394545" w:rsidP="3D394545">
      <w:pPr>
        <w:rPr>
          <w:rFonts w:ascii="Calibri" w:eastAsia="Calibri" w:hAnsi="Calibri" w:cs="Calibri"/>
          <w:sz w:val="24"/>
          <w:szCs w:val="24"/>
        </w:rPr>
      </w:pPr>
    </w:p>
    <w:p w14:paraId="3F3692F8" w14:textId="72F91A63" w:rsidR="3919B130" w:rsidRDefault="51DB5E50" w:rsidP="3D394545">
      <w:pPr>
        <w:rPr>
          <w:rFonts w:ascii="Calibri" w:eastAsia="Calibri" w:hAnsi="Calibri" w:cs="Calibri"/>
          <w:b/>
          <w:bCs/>
          <w:sz w:val="24"/>
          <w:szCs w:val="24"/>
        </w:rPr>
      </w:pPr>
      <w:proofErr w:type="gramStart"/>
      <w:r w:rsidRPr="3D394545">
        <w:rPr>
          <w:rFonts w:ascii="Calibri" w:eastAsia="Calibri" w:hAnsi="Calibri" w:cs="Calibri"/>
          <w:b/>
          <w:bCs/>
          <w:sz w:val="24"/>
          <w:szCs w:val="24"/>
        </w:rPr>
        <w:t>For øvrig</w:t>
      </w:r>
      <w:proofErr w:type="gramEnd"/>
      <w:r w:rsidRPr="3D394545">
        <w:rPr>
          <w:rFonts w:ascii="Calibri" w:eastAsia="Calibri" w:hAnsi="Calibri" w:cs="Calibri"/>
          <w:b/>
          <w:bCs/>
          <w:sz w:val="24"/>
          <w:szCs w:val="24"/>
        </w:rPr>
        <w:t>:</w:t>
      </w:r>
    </w:p>
    <w:p w14:paraId="359BD985" w14:textId="34285F71" w:rsidR="3919B130" w:rsidRDefault="51DB5E50" w:rsidP="3C971F04">
      <w:pPr>
        <w:rPr>
          <w:rFonts w:ascii="Calibri" w:eastAsia="Calibri" w:hAnsi="Calibri" w:cs="Calibri"/>
          <w:b/>
          <w:bCs/>
          <w:sz w:val="24"/>
          <w:szCs w:val="24"/>
        </w:rPr>
      </w:pPr>
      <w:r w:rsidRPr="3D394545">
        <w:rPr>
          <w:rFonts w:ascii="Calibri" w:eastAsia="Calibri" w:hAnsi="Calibri" w:cs="Calibri"/>
          <w:b/>
          <w:bCs/>
          <w:sz w:val="24"/>
          <w:szCs w:val="24"/>
        </w:rPr>
        <w:t xml:space="preserve">Epost fra </w:t>
      </w:r>
      <w:r w:rsidR="3919B130" w:rsidRPr="3D394545">
        <w:rPr>
          <w:rFonts w:ascii="Calibri" w:eastAsia="Calibri" w:hAnsi="Calibri" w:cs="Calibri"/>
          <w:b/>
          <w:bCs/>
          <w:sz w:val="24"/>
          <w:szCs w:val="24"/>
        </w:rPr>
        <w:t>Frode på epost 02.12:</w:t>
      </w:r>
    </w:p>
    <w:p w14:paraId="63A4E607" w14:textId="61CB4904" w:rsidR="3919B130" w:rsidRDefault="3919B130" w:rsidP="3C971F04">
      <w:pPr>
        <w:pStyle w:val="Overskrift1"/>
        <w:rPr>
          <w:rStyle w:val="Hyperkobling"/>
          <w:rFonts w:ascii="Calibri" w:eastAsia="Calibri" w:hAnsi="Calibri" w:cs="Calibri"/>
          <w:sz w:val="24"/>
          <w:szCs w:val="24"/>
        </w:rPr>
      </w:pPr>
      <w:r w:rsidRPr="3C971F04">
        <w:rPr>
          <w:rFonts w:ascii="Calibri" w:eastAsia="Calibri" w:hAnsi="Calibri" w:cs="Calibri"/>
          <w:color w:val="auto"/>
          <w:sz w:val="24"/>
          <w:szCs w:val="24"/>
        </w:rPr>
        <w:t xml:space="preserve">Artikkelen som </w:t>
      </w:r>
      <w:proofErr w:type="spellStart"/>
      <w:r w:rsidRPr="3C971F04">
        <w:rPr>
          <w:rFonts w:ascii="Calibri" w:eastAsia="Calibri" w:hAnsi="Calibri" w:cs="Calibri"/>
          <w:color w:val="auto"/>
          <w:sz w:val="24"/>
          <w:szCs w:val="24"/>
        </w:rPr>
        <w:t>Protect</w:t>
      </w:r>
      <w:proofErr w:type="spellEnd"/>
      <w:r w:rsidRPr="3C971F04">
        <w:rPr>
          <w:rFonts w:ascii="Calibri" w:eastAsia="Calibri" w:hAnsi="Calibri" w:cs="Calibri"/>
          <w:color w:val="auto"/>
          <w:sz w:val="24"/>
          <w:szCs w:val="24"/>
        </w:rPr>
        <w:t xml:space="preserve"> </w:t>
      </w:r>
      <w:proofErr w:type="spellStart"/>
      <w:r w:rsidRPr="3C971F04">
        <w:rPr>
          <w:rFonts w:ascii="Calibri" w:eastAsia="Calibri" w:hAnsi="Calibri" w:cs="Calibri"/>
          <w:color w:val="auto"/>
          <w:sz w:val="24"/>
          <w:szCs w:val="24"/>
        </w:rPr>
        <w:t>Sapmi</w:t>
      </w:r>
      <w:proofErr w:type="spellEnd"/>
      <w:r w:rsidRPr="3C971F04">
        <w:rPr>
          <w:rFonts w:ascii="Calibri" w:eastAsia="Calibri" w:hAnsi="Calibri" w:cs="Calibri"/>
          <w:color w:val="auto"/>
          <w:sz w:val="24"/>
          <w:szCs w:val="24"/>
        </w:rPr>
        <w:t xml:space="preserve"> viste til; For</w:t>
      </w:r>
      <w:r w:rsidRPr="3C971F04">
        <w:rPr>
          <w:rFonts w:ascii="Calibri" w:eastAsia="Calibri" w:hAnsi="Calibri" w:cs="Calibri"/>
          <w:color w:val="333333"/>
          <w:sz w:val="24"/>
          <w:szCs w:val="24"/>
        </w:rPr>
        <w:t>styrrer menneskelig aktivitet og infrastruktur tamme rein? Se aktuell lenke under:</w:t>
      </w:r>
    </w:p>
    <w:p w14:paraId="65965B2F" w14:textId="20BF6FC8" w:rsidR="3919B130" w:rsidRDefault="001842E8" w:rsidP="3C971F04">
      <w:pPr>
        <w:rPr>
          <w:rFonts w:ascii="Calibri" w:eastAsia="Calibri" w:hAnsi="Calibri" w:cs="Calibri"/>
          <w:sz w:val="24"/>
          <w:szCs w:val="24"/>
        </w:rPr>
      </w:pPr>
      <w:hyperlink r:id="rId17">
        <w:r w:rsidR="3919B130" w:rsidRPr="3C971F04">
          <w:rPr>
            <w:rStyle w:val="Hyperkobling"/>
            <w:rFonts w:ascii="Calibri" w:eastAsia="Calibri" w:hAnsi="Calibri" w:cs="Calibri"/>
            <w:sz w:val="24"/>
            <w:szCs w:val="24"/>
          </w:rPr>
          <w:t>https://link.springer.com/article/10.1007/s00300-014-1499-5</w:t>
        </w:r>
      </w:hyperlink>
      <w:r w:rsidR="3919B130" w:rsidRPr="3C971F04">
        <w:rPr>
          <w:rFonts w:ascii="Calibri" w:eastAsia="Calibri" w:hAnsi="Calibri" w:cs="Calibri"/>
          <w:sz w:val="24"/>
          <w:szCs w:val="24"/>
        </w:rPr>
        <w:t xml:space="preserve">. </w:t>
      </w:r>
    </w:p>
    <w:p w14:paraId="5BC793B1" w14:textId="54AA22C9" w:rsidR="6BF9CDDD" w:rsidRDefault="6BF9CDDD" w:rsidP="3D394545">
      <w:pPr>
        <w:rPr>
          <w:rFonts w:ascii="Calibri" w:eastAsia="Calibri" w:hAnsi="Calibri" w:cs="Calibri"/>
          <w:color w:val="333333"/>
          <w:sz w:val="24"/>
          <w:szCs w:val="24"/>
        </w:rPr>
      </w:pPr>
      <w:r w:rsidRPr="3D394545">
        <w:rPr>
          <w:rFonts w:ascii="Calibri" w:eastAsia="Calibri" w:hAnsi="Calibri" w:cs="Calibri"/>
          <w:b/>
          <w:bCs/>
          <w:color w:val="333333"/>
          <w:sz w:val="24"/>
          <w:szCs w:val="24"/>
        </w:rPr>
        <w:lastRenderedPageBreak/>
        <w:t>Konklusjon</w:t>
      </w:r>
      <w:r w:rsidR="0DCD11E3" w:rsidRPr="3D394545">
        <w:rPr>
          <w:rFonts w:ascii="Calibri" w:eastAsia="Calibri" w:hAnsi="Calibri" w:cs="Calibri"/>
          <w:color w:val="333333"/>
          <w:sz w:val="24"/>
          <w:szCs w:val="24"/>
        </w:rPr>
        <w:t xml:space="preserve"> i denne artikkel</w:t>
      </w:r>
      <w:r w:rsidR="65D49DC8" w:rsidRPr="3D394545">
        <w:rPr>
          <w:rFonts w:ascii="Calibri" w:eastAsia="Calibri" w:hAnsi="Calibri" w:cs="Calibri"/>
          <w:color w:val="333333"/>
          <w:sz w:val="24"/>
          <w:szCs w:val="24"/>
        </w:rPr>
        <w:t xml:space="preserve"> (</w:t>
      </w:r>
      <w:r w:rsidR="65D49DC8" w:rsidRPr="3D394545">
        <w:rPr>
          <w:rFonts w:ascii="Calibri" w:eastAsia="Calibri" w:hAnsi="Calibri" w:cs="Calibri"/>
          <w:i/>
          <w:iCs/>
          <w:color w:val="333333"/>
          <w:sz w:val="24"/>
          <w:szCs w:val="24"/>
        </w:rPr>
        <w:t xml:space="preserve">obs </w:t>
      </w:r>
      <w:r w:rsidR="62056304" w:rsidRPr="3D394545">
        <w:rPr>
          <w:rFonts w:ascii="Calibri" w:eastAsia="Calibri" w:hAnsi="Calibri" w:cs="Calibri"/>
          <w:i/>
          <w:iCs/>
          <w:color w:val="333333"/>
          <w:sz w:val="24"/>
          <w:szCs w:val="24"/>
        </w:rPr>
        <w:t xml:space="preserve">dette er </w:t>
      </w:r>
      <w:r w:rsidR="65D49DC8" w:rsidRPr="3D394545">
        <w:rPr>
          <w:rFonts w:ascii="Calibri" w:eastAsia="Calibri" w:hAnsi="Calibri" w:cs="Calibri"/>
          <w:i/>
          <w:iCs/>
          <w:color w:val="333333"/>
          <w:sz w:val="24"/>
          <w:szCs w:val="24"/>
        </w:rPr>
        <w:t>oversatt fra google translate</w:t>
      </w:r>
      <w:r w:rsidR="65D49DC8" w:rsidRPr="3D394545">
        <w:rPr>
          <w:rFonts w:ascii="Calibri" w:eastAsia="Calibri" w:hAnsi="Calibri" w:cs="Calibri"/>
          <w:color w:val="333333"/>
          <w:sz w:val="24"/>
          <w:szCs w:val="24"/>
        </w:rPr>
        <w:t>)</w:t>
      </w:r>
      <w:r w:rsidRPr="3D394545">
        <w:rPr>
          <w:rFonts w:ascii="Calibri" w:eastAsia="Calibri" w:hAnsi="Calibri" w:cs="Calibri"/>
          <w:color w:val="333333"/>
          <w:sz w:val="24"/>
          <w:szCs w:val="24"/>
        </w:rPr>
        <w:t xml:space="preserve">: </w:t>
      </w:r>
      <w:r w:rsidR="02094CE1" w:rsidRPr="3D394545">
        <w:rPr>
          <w:rFonts w:ascii="Calibri" w:eastAsia="Calibri" w:hAnsi="Calibri" w:cs="Calibri"/>
          <w:color w:val="333333"/>
          <w:sz w:val="24"/>
          <w:szCs w:val="24"/>
        </w:rPr>
        <w:t>“</w:t>
      </w:r>
      <w:r w:rsidRPr="3D394545">
        <w:rPr>
          <w:rFonts w:ascii="Calibri" w:eastAsia="Calibri" w:hAnsi="Calibri" w:cs="Calibri"/>
          <w:color w:val="333333"/>
          <w:sz w:val="24"/>
          <w:szCs w:val="24"/>
        </w:rPr>
        <w:t>Basert på vår gjennomgang konkluderer vi med at et stort (regionalt) og langsiktig</w:t>
      </w:r>
      <w:r w:rsidR="47385877" w:rsidRPr="3D394545">
        <w:rPr>
          <w:rFonts w:ascii="Calibri" w:eastAsia="Calibri" w:hAnsi="Calibri" w:cs="Calibri"/>
          <w:color w:val="333333"/>
          <w:sz w:val="24"/>
          <w:szCs w:val="24"/>
        </w:rPr>
        <w:t xml:space="preserve"> </w:t>
      </w:r>
      <w:r w:rsidRPr="3D394545">
        <w:rPr>
          <w:rFonts w:ascii="Calibri" w:eastAsia="Calibri" w:hAnsi="Calibri" w:cs="Calibri"/>
          <w:color w:val="333333"/>
          <w:sz w:val="24"/>
          <w:szCs w:val="24"/>
        </w:rPr>
        <w:t>perspektiv er nødvendig for å fange reins</w:t>
      </w:r>
      <w:r w:rsidR="4BBEB845" w:rsidRPr="3D394545">
        <w:rPr>
          <w:rFonts w:ascii="Calibri" w:eastAsia="Calibri" w:hAnsi="Calibri" w:cs="Calibri"/>
          <w:color w:val="333333"/>
          <w:sz w:val="24"/>
          <w:szCs w:val="24"/>
        </w:rPr>
        <w:t>dyr</w:t>
      </w:r>
      <w:r w:rsidRPr="3D394545">
        <w:rPr>
          <w:rFonts w:ascii="Calibri" w:eastAsia="Calibri" w:hAnsi="Calibri" w:cs="Calibri"/>
          <w:color w:val="333333"/>
          <w:sz w:val="24"/>
          <w:szCs w:val="24"/>
        </w:rPr>
        <w:t>perspektivet knyttet til menneskelig aktivitet og infrastruktur. På mindre skalaer er det ikke mulig å oppdage mulige implikasjoner av barrierer eller hindringer i terrenget som kan hindre dyret i å unnslippe en forstyrrelse og tvinge det til å velge et bestemt habitat. D</w:t>
      </w:r>
      <w:r w:rsidR="124D3F6C" w:rsidRPr="3D394545">
        <w:rPr>
          <w:rFonts w:ascii="Calibri" w:eastAsia="Calibri" w:hAnsi="Calibri" w:cs="Calibri"/>
          <w:color w:val="333333"/>
          <w:sz w:val="24"/>
          <w:szCs w:val="24"/>
        </w:rPr>
        <w:t>e</w:t>
      </w:r>
      <w:r w:rsidRPr="3D394545">
        <w:rPr>
          <w:rFonts w:ascii="Calibri" w:eastAsia="Calibri" w:hAnsi="Calibri" w:cs="Calibri"/>
          <w:color w:val="333333"/>
          <w:sz w:val="24"/>
          <w:szCs w:val="24"/>
        </w:rPr>
        <w:t xml:space="preserve">t er fortsatt en øvre grense for hvor mye </w:t>
      </w:r>
      <w:proofErr w:type="spellStart"/>
      <w:r w:rsidRPr="3D394545">
        <w:rPr>
          <w:rFonts w:ascii="Calibri" w:eastAsia="Calibri" w:hAnsi="Calibri" w:cs="Calibri"/>
          <w:color w:val="333333"/>
          <w:sz w:val="24"/>
          <w:szCs w:val="24"/>
        </w:rPr>
        <w:t>forstyrrelse</w:t>
      </w:r>
      <w:proofErr w:type="spellEnd"/>
      <w:r w:rsidRPr="3D394545">
        <w:rPr>
          <w:rFonts w:ascii="Calibri" w:eastAsia="Calibri" w:hAnsi="Calibri" w:cs="Calibri"/>
          <w:color w:val="333333"/>
          <w:sz w:val="24"/>
          <w:szCs w:val="24"/>
        </w:rPr>
        <w:t xml:space="preserve"> tamme reinsdyr vil tåle. De største forskjellene mellom villrein og tamme rein finnes i lokale og korte tidsskalaundersøkelser. På denne skalaen kan imidlertid ikke de samlede effektene av menneskelig </w:t>
      </w:r>
      <w:proofErr w:type="spellStart"/>
      <w:r w:rsidRPr="3D394545">
        <w:rPr>
          <w:rFonts w:ascii="Calibri" w:eastAsia="Calibri" w:hAnsi="Calibri" w:cs="Calibri"/>
          <w:color w:val="333333"/>
          <w:sz w:val="24"/>
          <w:szCs w:val="24"/>
        </w:rPr>
        <w:t>forstyrrelse</w:t>
      </w:r>
      <w:proofErr w:type="spellEnd"/>
      <w:r w:rsidRPr="3D394545">
        <w:rPr>
          <w:rFonts w:ascii="Calibri" w:eastAsia="Calibri" w:hAnsi="Calibri" w:cs="Calibri"/>
          <w:color w:val="333333"/>
          <w:sz w:val="24"/>
          <w:szCs w:val="24"/>
        </w:rPr>
        <w:t xml:space="preserve"> vurderes. For å få et </w:t>
      </w:r>
      <w:r w:rsidR="2A8CF8BC" w:rsidRPr="3D394545">
        <w:rPr>
          <w:rFonts w:ascii="Calibri" w:eastAsia="Calibri" w:hAnsi="Calibri" w:cs="Calibri"/>
          <w:color w:val="333333"/>
          <w:sz w:val="24"/>
          <w:szCs w:val="24"/>
        </w:rPr>
        <w:t>korrekt</w:t>
      </w:r>
      <w:r w:rsidRPr="3D394545">
        <w:rPr>
          <w:rFonts w:ascii="Calibri" w:eastAsia="Calibri" w:hAnsi="Calibri" w:cs="Calibri"/>
          <w:color w:val="333333"/>
          <w:sz w:val="24"/>
          <w:szCs w:val="24"/>
        </w:rPr>
        <w:t xml:space="preserve"> bilde av hvordan reinen bruker områdene, er det av grunnleggende betydning å studere responsmønsteret i en tidsmessig skala som er relevant for reinen, enten det er tamme eller ville. Videre kan nyere tilgjengelige analysemetoder også brukes til å bedre forstå det fulle tidsmessige spekteret av dyrs habitatbruk. Det er fremdeles behov for kvantifisering av sonen for tamme reinsdyr, og påfølgende effekter på dyrs tilstand og flokkproduktivitet. Dette er spesielt viktig i forhold til den pågående og raske utviklingen av gruvedrift og store vindparker i det samiske reindriftsområdet.</w:t>
      </w:r>
      <w:r w:rsidR="3AF8BD1D" w:rsidRPr="3D394545">
        <w:rPr>
          <w:rFonts w:ascii="Calibri" w:eastAsia="Calibri" w:hAnsi="Calibri" w:cs="Calibri"/>
          <w:color w:val="333333"/>
          <w:sz w:val="24"/>
          <w:szCs w:val="24"/>
        </w:rPr>
        <w:t>”</w:t>
      </w:r>
    </w:p>
    <w:p w14:paraId="36CBBEF1" w14:textId="2CE75017" w:rsidR="30C27DA0" w:rsidRDefault="30C27DA0" w:rsidP="3C971F04">
      <w:pPr>
        <w:pStyle w:val="Overskrift3"/>
        <w:rPr>
          <w:rFonts w:ascii="Calibri" w:eastAsia="Calibri" w:hAnsi="Calibri" w:cs="Calibri"/>
          <w:b/>
          <w:bCs/>
          <w:color w:val="333333"/>
        </w:rPr>
      </w:pPr>
      <w:r w:rsidRPr="3C971F04">
        <w:rPr>
          <w:rFonts w:ascii="Calibri" w:eastAsia="Calibri" w:hAnsi="Calibri" w:cs="Calibri"/>
          <w:b/>
          <w:bCs/>
          <w:color w:val="333333"/>
        </w:rPr>
        <w:t>Forfattere av ovenstående</w:t>
      </w:r>
      <w:r w:rsidR="5AFB9080" w:rsidRPr="3C971F04">
        <w:rPr>
          <w:rFonts w:ascii="Calibri" w:eastAsia="Calibri" w:hAnsi="Calibri" w:cs="Calibri"/>
          <w:b/>
          <w:bCs/>
          <w:color w:val="333333"/>
        </w:rPr>
        <w:t xml:space="preserve"> artikkel</w:t>
      </w:r>
      <w:r w:rsidRPr="3C971F04">
        <w:rPr>
          <w:rFonts w:ascii="Calibri" w:eastAsia="Calibri" w:hAnsi="Calibri" w:cs="Calibri"/>
          <w:b/>
          <w:bCs/>
          <w:color w:val="333333"/>
        </w:rPr>
        <w:t>:</w:t>
      </w:r>
    </w:p>
    <w:p w14:paraId="0B6EC220" w14:textId="670A25D3" w:rsidR="30C27DA0" w:rsidRDefault="30C27DA0" w:rsidP="3C971F04">
      <w:pPr>
        <w:pStyle w:val="Overskrift3"/>
        <w:rPr>
          <w:rFonts w:ascii="Calibri" w:eastAsia="Calibri" w:hAnsi="Calibri" w:cs="Calibri"/>
          <w:b/>
          <w:bCs/>
          <w:color w:val="333333"/>
        </w:rPr>
      </w:pPr>
      <w:r w:rsidRPr="3C971F04">
        <w:rPr>
          <w:rFonts w:ascii="Calibri" w:eastAsia="Calibri" w:hAnsi="Calibri" w:cs="Calibri"/>
          <w:b/>
          <w:bCs/>
          <w:color w:val="333333"/>
        </w:rPr>
        <w:t xml:space="preserve">Anna </w:t>
      </w:r>
      <w:proofErr w:type="spellStart"/>
      <w:r w:rsidRPr="3C971F04">
        <w:rPr>
          <w:rFonts w:ascii="Calibri" w:eastAsia="Calibri" w:hAnsi="Calibri" w:cs="Calibri"/>
          <w:b/>
          <w:bCs/>
          <w:color w:val="333333"/>
        </w:rPr>
        <w:t>Skarin</w:t>
      </w:r>
      <w:proofErr w:type="spellEnd"/>
      <w:r w:rsidRPr="3C971F04">
        <w:rPr>
          <w:rFonts w:ascii="Calibri" w:eastAsia="Calibri" w:hAnsi="Calibri" w:cs="Calibri"/>
          <w:b/>
          <w:bCs/>
          <w:color w:val="333333"/>
        </w:rPr>
        <w:t xml:space="preserve"> og Birgitta </w:t>
      </w:r>
      <w:proofErr w:type="spellStart"/>
      <w:r w:rsidRPr="3C971F04">
        <w:rPr>
          <w:rFonts w:ascii="Calibri" w:eastAsia="Calibri" w:hAnsi="Calibri" w:cs="Calibri"/>
          <w:b/>
          <w:bCs/>
          <w:color w:val="333333"/>
        </w:rPr>
        <w:t>Åhlman</w:t>
      </w:r>
      <w:proofErr w:type="spellEnd"/>
    </w:p>
    <w:p w14:paraId="19C4647D" w14:textId="07437BF1" w:rsidR="30C27DA0" w:rsidRDefault="30C27DA0" w:rsidP="3C971F04">
      <w:pPr>
        <w:pStyle w:val="Listeavsnitt"/>
        <w:numPr>
          <w:ilvl w:val="0"/>
          <w:numId w:val="3"/>
        </w:numPr>
        <w:rPr>
          <w:rFonts w:ascii="Calibri" w:eastAsia="Calibri" w:hAnsi="Calibri" w:cs="Calibri"/>
          <w:color w:val="333333"/>
          <w:sz w:val="24"/>
          <w:szCs w:val="24"/>
        </w:rPr>
      </w:pPr>
      <w:r w:rsidRPr="3C971F04">
        <w:rPr>
          <w:rFonts w:ascii="Calibri" w:eastAsia="Calibri" w:hAnsi="Calibri" w:cs="Calibri"/>
          <w:color w:val="333333"/>
          <w:sz w:val="24"/>
          <w:szCs w:val="24"/>
        </w:rPr>
        <w:t>Institutt for dyreernæring og -håndtering, Sveriges landbruksuniversitet</w:t>
      </w:r>
    </w:p>
    <w:p w14:paraId="089CF99F" w14:textId="684E9B3D" w:rsidR="3919B130" w:rsidRDefault="3919B130" w:rsidP="3C971F04">
      <w:pPr>
        <w:rPr>
          <w:rFonts w:ascii="Calibri" w:eastAsia="Calibri" w:hAnsi="Calibri" w:cs="Calibri"/>
          <w:sz w:val="24"/>
          <w:szCs w:val="24"/>
        </w:rPr>
      </w:pPr>
      <w:r w:rsidRPr="3D394545">
        <w:rPr>
          <w:rFonts w:ascii="Calibri" w:eastAsia="Calibri" w:hAnsi="Calibri" w:cs="Calibri"/>
          <w:sz w:val="24"/>
          <w:szCs w:val="24"/>
        </w:rPr>
        <w:t>Her er også en noe bredere artikkel</w:t>
      </w:r>
      <w:r w:rsidR="2B112ADE" w:rsidRPr="3D394545">
        <w:rPr>
          <w:rFonts w:ascii="Calibri" w:eastAsia="Calibri" w:hAnsi="Calibri" w:cs="Calibri"/>
          <w:sz w:val="24"/>
          <w:szCs w:val="24"/>
        </w:rPr>
        <w:t>;</w:t>
      </w:r>
      <w:r w:rsidRPr="3D394545">
        <w:rPr>
          <w:rFonts w:ascii="Calibri" w:eastAsia="Calibri" w:hAnsi="Calibri" w:cs="Calibri"/>
          <w:sz w:val="24"/>
          <w:szCs w:val="24"/>
        </w:rPr>
        <w:t xml:space="preserve"> nylig utgitt av SSB; </w:t>
      </w:r>
      <w:hyperlink r:id="rId18">
        <w:r w:rsidRPr="3D394545">
          <w:rPr>
            <w:rStyle w:val="Hyperkobling"/>
            <w:rFonts w:ascii="Calibri" w:eastAsia="Calibri" w:hAnsi="Calibri" w:cs="Calibri"/>
            <w:sz w:val="24"/>
            <w:szCs w:val="24"/>
          </w:rPr>
          <w:t>https://www.ssb.no/natur-og-miljo/artikler-og-publikasjoner/utbygging-far-konsekvenser-for-reinbeiteomrader?fbclid=IwAR3xtb9KwwSGU7Ht9oW5FOwlkJS3FLaRztO_FRa2ffQITlwh_kr4kHzGwIc</w:t>
        </w:r>
      </w:hyperlink>
      <w:r w:rsidRPr="3D394545">
        <w:rPr>
          <w:rFonts w:ascii="Calibri" w:eastAsia="Calibri" w:hAnsi="Calibri" w:cs="Calibri"/>
          <w:sz w:val="24"/>
          <w:szCs w:val="24"/>
        </w:rPr>
        <w:t xml:space="preserve">.  </w:t>
      </w:r>
    </w:p>
    <w:p w14:paraId="6D9B2996" w14:textId="65374C6C" w:rsidR="07AE1E0B" w:rsidRDefault="07AE1E0B" w:rsidP="3C971F04">
      <w:pPr>
        <w:pStyle w:val="Overskrift3"/>
        <w:rPr>
          <w:rFonts w:ascii="Calibri" w:eastAsia="Calibri" w:hAnsi="Calibri" w:cs="Calibri"/>
          <w:b/>
          <w:bCs/>
          <w:color w:val="333333"/>
        </w:rPr>
      </w:pPr>
      <w:r w:rsidRPr="3C971F04">
        <w:rPr>
          <w:rFonts w:ascii="Calibri" w:eastAsia="Calibri" w:hAnsi="Calibri" w:cs="Calibri"/>
          <w:b/>
          <w:bCs/>
          <w:color w:val="333333"/>
        </w:rPr>
        <w:t xml:space="preserve">SSB analyse, 2020: </w:t>
      </w:r>
      <w:r w:rsidR="22E3546D" w:rsidRPr="3C971F04">
        <w:rPr>
          <w:rFonts w:ascii="Calibri" w:eastAsia="Calibri" w:hAnsi="Calibri" w:cs="Calibri"/>
          <w:b/>
          <w:bCs/>
          <w:color w:val="333333"/>
        </w:rPr>
        <w:t>Fysiske inngrep påvirker reinsdyr</w:t>
      </w:r>
    </w:p>
    <w:p w14:paraId="328B4215" w14:textId="5FF71DAC" w:rsidR="22E3546D" w:rsidRDefault="22E3546D" w:rsidP="3D394545">
      <w:pPr>
        <w:rPr>
          <w:rFonts w:ascii="Calibri" w:eastAsia="Calibri" w:hAnsi="Calibri" w:cs="Calibri"/>
          <w:color w:val="333333"/>
          <w:sz w:val="24"/>
          <w:szCs w:val="24"/>
        </w:rPr>
      </w:pPr>
      <w:r w:rsidRPr="3D394545">
        <w:rPr>
          <w:rFonts w:ascii="Calibri" w:eastAsia="Calibri" w:hAnsi="Calibri" w:cs="Calibri"/>
          <w:color w:val="333333"/>
          <w:sz w:val="24"/>
          <w:szCs w:val="24"/>
        </w:rPr>
        <w:t xml:space="preserve">Reindriften er avhengig av store og sammenhengende områder, med forskjellige typer beite til forskjellige årstider og </w:t>
      </w:r>
      <w:proofErr w:type="spellStart"/>
      <w:r w:rsidRPr="3D394545">
        <w:rPr>
          <w:rFonts w:ascii="Calibri" w:eastAsia="Calibri" w:hAnsi="Calibri" w:cs="Calibri"/>
          <w:color w:val="333333"/>
          <w:sz w:val="24"/>
          <w:szCs w:val="24"/>
        </w:rPr>
        <w:t>flyttleier</w:t>
      </w:r>
      <w:proofErr w:type="spellEnd"/>
      <w:r w:rsidRPr="3D394545">
        <w:rPr>
          <w:rFonts w:ascii="Calibri" w:eastAsia="Calibri" w:hAnsi="Calibri" w:cs="Calibri"/>
          <w:color w:val="333333"/>
          <w:sz w:val="24"/>
          <w:szCs w:val="24"/>
        </w:rPr>
        <w:t xml:space="preserve"> mellom årstidsbeitene. Flere studier fra forskere ved Sveriges Lan</w:t>
      </w:r>
      <w:r w:rsidR="0B2B5372" w:rsidRPr="3D394545">
        <w:rPr>
          <w:rFonts w:ascii="Calibri" w:eastAsia="Calibri" w:hAnsi="Calibri" w:cs="Calibri"/>
          <w:color w:val="333333"/>
          <w:sz w:val="24"/>
          <w:szCs w:val="24"/>
        </w:rPr>
        <w:t>d</w:t>
      </w:r>
      <w:r w:rsidRPr="3D394545">
        <w:rPr>
          <w:rFonts w:ascii="Calibri" w:eastAsia="Calibri" w:hAnsi="Calibri" w:cs="Calibri"/>
          <w:color w:val="333333"/>
          <w:sz w:val="24"/>
          <w:szCs w:val="24"/>
        </w:rPr>
        <w:t xml:space="preserve">bruksuniversitet (SLU) peker på at tap av beiteområder er den største trusselen mot reindrift. Reinsdyr reagerer negativt på forstyrrelser og vil ofte unngå beiteområder, hvis forstyrrelsene er for store. Selv om tamrein er et </w:t>
      </w:r>
      <w:proofErr w:type="spellStart"/>
      <w:r w:rsidRPr="3D394545">
        <w:rPr>
          <w:rFonts w:ascii="Calibri" w:eastAsia="Calibri" w:hAnsi="Calibri" w:cs="Calibri"/>
          <w:color w:val="333333"/>
          <w:sz w:val="24"/>
          <w:szCs w:val="24"/>
        </w:rPr>
        <w:t>semi</w:t>
      </w:r>
      <w:proofErr w:type="spellEnd"/>
      <w:r w:rsidRPr="3D394545">
        <w:rPr>
          <w:rFonts w:ascii="Calibri" w:eastAsia="Calibri" w:hAnsi="Calibri" w:cs="Calibri"/>
          <w:color w:val="333333"/>
          <w:sz w:val="24"/>
          <w:szCs w:val="24"/>
        </w:rPr>
        <w:t>-domestisert (halvtamt) dyr, lever de fritt i naturen og kan reagere som villrein på forstyrrelser. Simler, reinkalver og reinbukker kan reagere ulikt på forstyrrelser, og simler er spesielt sårbare i forbindelse med kalvingen om våren.</w:t>
      </w:r>
    </w:p>
    <w:p w14:paraId="412E4999" w14:textId="10854940" w:rsidR="22E3546D" w:rsidRDefault="22E3546D" w:rsidP="3C971F04">
      <w:pPr>
        <w:rPr>
          <w:rFonts w:ascii="Calibri" w:eastAsia="Calibri" w:hAnsi="Calibri" w:cs="Calibri"/>
          <w:color w:val="333333"/>
          <w:sz w:val="24"/>
          <w:szCs w:val="24"/>
        </w:rPr>
      </w:pPr>
      <w:r w:rsidRPr="3C971F04">
        <w:rPr>
          <w:rFonts w:ascii="Calibri" w:eastAsia="Calibri" w:hAnsi="Calibri" w:cs="Calibri"/>
          <w:color w:val="333333"/>
          <w:sz w:val="24"/>
          <w:szCs w:val="24"/>
        </w:rPr>
        <w:t>Ulike typer fysiske inngrep, som bygninger, veier, vannkraftanlegg, høyspentledninger, gruver og vindkraftanlegg kan påvirke reinsdyr på forskjellige måter</w:t>
      </w:r>
      <w:r w:rsidR="0D90824D" w:rsidRPr="3C971F04">
        <w:rPr>
          <w:rFonts w:ascii="Calibri" w:eastAsia="Calibri" w:hAnsi="Calibri" w:cs="Calibri"/>
          <w:color w:val="333333"/>
          <w:sz w:val="24"/>
          <w:szCs w:val="24"/>
        </w:rPr>
        <w:t xml:space="preserve">. </w:t>
      </w:r>
    </w:p>
    <w:p w14:paraId="24F80F6F" w14:textId="1910CDD2" w:rsidR="0D90824D" w:rsidRDefault="0D90824D" w:rsidP="3C971F04">
      <w:pPr>
        <w:rPr>
          <w:rFonts w:ascii="Calibri" w:eastAsia="Calibri" w:hAnsi="Calibri" w:cs="Calibri"/>
          <w:color w:val="333333"/>
          <w:sz w:val="24"/>
          <w:szCs w:val="24"/>
        </w:rPr>
      </w:pPr>
      <w:r w:rsidRPr="3C971F04">
        <w:rPr>
          <w:rFonts w:ascii="Calibri" w:eastAsia="Calibri" w:hAnsi="Calibri" w:cs="Calibri"/>
          <w:color w:val="333333"/>
          <w:sz w:val="24"/>
          <w:szCs w:val="24"/>
        </w:rPr>
        <w:t xml:space="preserve">Kunnskap om hvordan fysiske inngrep påvirker reinbeiteområdene er nyttig for samfunnets arealforvaltning og arealplanlegging, som grunnlag for avveining mellom arealbruk til ulike samfunnsmål, som naturforvaltning, klimatiltak, næringsvirksomhet og ivaretakelse av </w:t>
      </w:r>
      <w:r w:rsidRPr="3C971F04">
        <w:rPr>
          <w:rFonts w:ascii="Calibri" w:eastAsia="Calibri" w:hAnsi="Calibri" w:cs="Calibri"/>
          <w:color w:val="333333"/>
          <w:sz w:val="24"/>
          <w:szCs w:val="24"/>
        </w:rPr>
        <w:lastRenderedPageBreak/>
        <w:t>samiske rettigheter. Beregning av hvordan ulike typer utbygging påvirker samisk reindrift er nyttig for Sametinget og myndigheter med ansvar for reindrift og samiske rettigheter.</w:t>
      </w:r>
    </w:p>
    <w:p w14:paraId="55E3F1A4" w14:textId="1A28C3F4" w:rsidR="3C971F04" w:rsidRDefault="08B512C8" w:rsidP="3D394545">
      <w:pPr>
        <w:rPr>
          <w:rFonts w:ascii="Calibri" w:eastAsia="Calibri" w:hAnsi="Calibri" w:cs="Calibri"/>
          <w:b/>
          <w:bCs/>
          <w:sz w:val="24"/>
          <w:szCs w:val="24"/>
        </w:rPr>
      </w:pPr>
      <w:r w:rsidRPr="3D394545">
        <w:rPr>
          <w:rFonts w:ascii="Calibri" w:eastAsia="Calibri" w:hAnsi="Calibri" w:cs="Calibri"/>
          <w:b/>
          <w:bCs/>
          <w:sz w:val="24"/>
          <w:szCs w:val="24"/>
        </w:rPr>
        <w:t>Innspill fra F</w:t>
      </w:r>
      <w:r w:rsidR="7296B9BA" w:rsidRPr="3D394545">
        <w:rPr>
          <w:rFonts w:ascii="Calibri" w:eastAsia="Calibri" w:hAnsi="Calibri" w:cs="Calibri"/>
          <w:b/>
          <w:bCs/>
          <w:sz w:val="24"/>
          <w:szCs w:val="24"/>
        </w:rPr>
        <w:t xml:space="preserve">rode: </w:t>
      </w:r>
      <w:r w:rsidR="3919B130" w:rsidRPr="3D394545">
        <w:rPr>
          <w:rFonts w:ascii="Calibri" w:eastAsia="Calibri" w:hAnsi="Calibri" w:cs="Calibri"/>
          <w:b/>
          <w:bCs/>
          <w:sz w:val="24"/>
          <w:szCs w:val="24"/>
        </w:rPr>
        <w:t>Det er en hovedutfordring at det ikke finnes en bred og nøytral forskning på temaet.</w:t>
      </w:r>
    </w:p>
    <w:p w14:paraId="63E2B1BD" w14:textId="6B04EC77" w:rsidR="3D394545" w:rsidRDefault="3D394545" w:rsidP="3D394545">
      <w:pPr>
        <w:rPr>
          <w:rFonts w:ascii="Calibri" w:eastAsia="Calibri" w:hAnsi="Calibri" w:cs="Calibri"/>
          <w:b/>
          <w:bCs/>
          <w:sz w:val="24"/>
          <w:szCs w:val="24"/>
        </w:rPr>
      </w:pPr>
    </w:p>
    <w:p w14:paraId="462F2EA3" w14:textId="0BD5399A" w:rsidR="040393F6" w:rsidRDefault="2911E335" w:rsidP="3C971F04">
      <w:pPr>
        <w:rPr>
          <w:rFonts w:ascii="Calibri" w:eastAsia="Calibri" w:hAnsi="Calibri" w:cs="Calibri"/>
          <w:b/>
          <w:bCs/>
          <w:sz w:val="24"/>
          <w:szCs w:val="24"/>
        </w:rPr>
      </w:pPr>
      <w:r w:rsidRPr="3D394545">
        <w:rPr>
          <w:rFonts w:ascii="Calibri" w:eastAsia="Calibri" w:hAnsi="Calibri" w:cs="Calibri"/>
          <w:b/>
          <w:bCs/>
          <w:sz w:val="24"/>
          <w:szCs w:val="24"/>
        </w:rPr>
        <w:t xml:space="preserve">VIKTIG SPØRSMÅL: </w:t>
      </w:r>
      <w:r w:rsidR="040393F6" w:rsidRPr="3D394545">
        <w:rPr>
          <w:rFonts w:ascii="Calibri" w:eastAsia="Calibri" w:hAnsi="Calibri" w:cs="Calibri"/>
          <w:b/>
          <w:bCs/>
          <w:sz w:val="24"/>
          <w:szCs w:val="24"/>
        </w:rPr>
        <w:t xml:space="preserve">Hvor står utvalget </w:t>
      </w:r>
      <w:proofErr w:type="spellStart"/>
      <w:r w:rsidR="040393F6" w:rsidRPr="3D394545">
        <w:rPr>
          <w:rFonts w:ascii="Calibri" w:eastAsia="Calibri" w:hAnsi="Calibri" w:cs="Calibri"/>
          <w:b/>
          <w:bCs/>
          <w:sz w:val="24"/>
          <w:szCs w:val="24"/>
        </w:rPr>
        <w:t>ifht</w:t>
      </w:r>
      <w:proofErr w:type="spellEnd"/>
      <w:r w:rsidR="040393F6" w:rsidRPr="3D394545">
        <w:rPr>
          <w:rFonts w:ascii="Calibri" w:eastAsia="Calibri" w:hAnsi="Calibri" w:cs="Calibri"/>
          <w:b/>
          <w:bCs/>
          <w:sz w:val="24"/>
          <w:szCs w:val="24"/>
        </w:rPr>
        <w:t xml:space="preserve"> bergindustrien?</w:t>
      </w:r>
    </w:p>
    <w:p w14:paraId="555FBD8F" w14:textId="732DD333" w:rsidR="040393F6" w:rsidRDefault="040393F6" w:rsidP="3D394545">
      <w:pPr>
        <w:pStyle w:val="Listeavsnitt"/>
        <w:numPr>
          <w:ilvl w:val="0"/>
          <w:numId w:val="1"/>
        </w:numPr>
        <w:rPr>
          <w:color w:val="000000" w:themeColor="text1"/>
          <w:sz w:val="24"/>
          <w:szCs w:val="24"/>
        </w:rPr>
      </w:pPr>
      <w:r w:rsidRPr="3D394545">
        <w:rPr>
          <w:rFonts w:ascii="Calibri" w:eastAsia="Calibri" w:hAnsi="Calibri" w:cs="Calibri"/>
          <w:color w:val="000000" w:themeColor="text1"/>
          <w:sz w:val="24"/>
          <w:szCs w:val="24"/>
        </w:rPr>
        <w:t>Ernst Nordtveit, professor, Bergen, leder av utvalget (ledet Minerallovsevalueringen i 2018), Sp</w:t>
      </w:r>
    </w:p>
    <w:p w14:paraId="169CEA14" w14:textId="780EB0AE" w:rsidR="040393F6" w:rsidRDefault="040393F6" w:rsidP="3D394545">
      <w:pPr>
        <w:pStyle w:val="Listeavsnitt"/>
        <w:numPr>
          <w:ilvl w:val="0"/>
          <w:numId w:val="1"/>
        </w:numPr>
      </w:pPr>
      <w:r>
        <w:br/>
      </w:r>
      <w:r w:rsidRPr="3D394545">
        <w:rPr>
          <w:rFonts w:ascii="Calibri" w:eastAsia="Calibri" w:hAnsi="Calibri" w:cs="Calibri"/>
          <w:color w:val="000000" w:themeColor="text1"/>
          <w:sz w:val="24"/>
          <w:szCs w:val="24"/>
        </w:rPr>
        <w:t xml:space="preserve">Rune Sverre Fjellheim, direktør, Karasjok, er direktør for </w:t>
      </w:r>
      <w:hyperlink r:id="rId19">
        <w:r w:rsidRPr="3D394545">
          <w:rPr>
            <w:rStyle w:val="Hyperkobling"/>
            <w:rFonts w:ascii="Calibri" w:eastAsia="Calibri" w:hAnsi="Calibri" w:cs="Calibri"/>
            <w:sz w:val="24"/>
            <w:szCs w:val="24"/>
          </w:rPr>
          <w:t>Sametingets</w:t>
        </w:r>
      </w:hyperlink>
      <w:r w:rsidRPr="3D394545">
        <w:rPr>
          <w:rFonts w:ascii="Calibri" w:eastAsia="Calibri" w:hAnsi="Calibri" w:cs="Calibri"/>
          <w:color w:val="000000" w:themeColor="text1"/>
          <w:sz w:val="24"/>
          <w:szCs w:val="24"/>
        </w:rPr>
        <w:t xml:space="preserve"> administrasjon.</w:t>
      </w:r>
    </w:p>
    <w:p w14:paraId="28BDE652" w14:textId="029FAAA7" w:rsidR="040393F6" w:rsidRDefault="040393F6" w:rsidP="3D394545">
      <w:pPr>
        <w:pStyle w:val="Listeavsnitt"/>
        <w:numPr>
          <w:ilvl w:val="0"/>
          <w:numId w:val="1"/>
        </w:numPr>
      </w:pPr>
      <w:r>
        <w:br/>
      </w:r>
      <w:r w:rsidRPr="3D394545">
        <w:rPr>
          <w:rFonts w:ascii="Calibri" w:eastAsia="Calibri" w:hAnsi="Calibri" w:cs="Calibri"/>
          <w:color w:val="000000" w:themeColor="text1"/>
          <w:sz w:val="24"/>
          <w:szCs w:val="24"/>
        </w:rPr>
        <w:t>Frode Michal Nilsen, konsernsjef, Andøy, LNS</w:t>
      </w:r>
    </w:p>
    <w:p w14:paraId="364202A0" w14:textId="198599B7" w:rsidR="040393F6" w:rsidRDefault="040393F6" w:rsidP="3D394545">
      <w:pPr>
        <w:pStyle w:val="Listeavsnitt"/>
        <w:numPr>
          <w:ilvl w:val="0"/>
          <w:numId w:val="1"/>
        </w:numPr>
      </w:pPr>
      <w:r>
        <w:br/>
      </w:r>
      <w:r w:rsidRPr="3D394545">
        <w:rPr>
          <w:rFonts w:ascii="Calibri" w:eastAsia="Calibri" w:hAnsi="Calibri" w:cs="Calibri"/>
          <w:color w:val="000000" w:themeColor="text1"/>
          <w:sz w:val="24"/>
          <w:szCs w:val="24"/>
        </w:rPr>
        <w:t xml:space="preserve">Katrine Broch Hauge, førsteamanuensis, Oslo, Førsteamanuensis - </w:t>
      </w:r>
      <w:hyperlink r:id="rId20">
        <w:r w:rsidRPr="3D394545">
          <w:rPr>
            <w:rStyle w:val="Hyperkobling"/>
            <w:rFonts w:ascii="Calibri" w:eastAsia="Calibri" w:hAnsi="Calibri" w:cs="Calibri"/>
            <w:sz w:val="24"/>
            <w:szCs w:val="24"/>
          </w:rPr>
          <w:t>Nordisk institutt for sjørett</w:t>
        </w:r>
      </w:hyperlink>
    </w:p>
    <w:p w14:paraId="7B068F05" w14:textId="7EC5AD24" w:rsidR="040393F6" w:rsidRDefault="040393F6" w:rsidP="3D394545">
      <w:pPr>
        <w:pStyle w:val="Listeavsnitt"/>
        <w:numPr>
          <w:ilvl w:val="0"/>
          <w:numId w:val="1"/>
        </w:numPr>
      </w:pPr>
      <w:r>
        <w:br/>
      </w:r>
      <w:proofErr w:type="spellStart"/>
      <w:r w:rsidRPr="3D394545">
        <w:rPr>
          <w:rFonts w:ascii="Calibri" w:eastAsia="Calibri" w:hAnsi="Calibri" w:cs="Calibri"/>
          <w:color w:val="000000" w:themeColor="text1"/>
          <w:sz w:val="24"/>
          <w:szCs w:val="24"/>
        </w:rPr>
        <w:t>Jøril</w:t>
      </w:r>
      <w:proofErr w:type="spellEnd"/>
      <w:r w:rsidRPr="3D394545">
        <w:rPr>
          <w:rFonts w:ascii="Calibri" w:eastAsia="Calibri" w:hAnsi="Calibri" w:cs="Calibri"/>
          <w:color w:val="000000" w:themeColor="text1"/>
          <w:sz w:val="24"/>
          <w:szCs w:val="24"/>
        </w:rPr>
        <w:t xml:space="preserve"> Mæland, førsteamanuensis, Bergen, instituttleder ved Institutt for finans. Hun har en doktorgrad i finansiell økonomi (2001) </w:t>
      </w:r>
    </w:p>
    <w:p w14:paraId="52CD95AF" w14:textId="744A0522" w:rsidR="040393F6" w:rsidRDefault="040393F6" w:rsidP="3D394545">
      <w:pPr>
        <w:pStyle w:val="Listeavsnitt"/>
        <w:numPr>
          <w:ilvl w:val="0"/>
          <w:numId w:val="1"/>
        </w:numPr>
      </w:pPr>
      <w:r>
        <w:br/>
      </w:r>
      <w:r w:rsidRPr="3D394545">
        <w:rPr>
          <w:rFonts w:ascii="Calibri" w:eastAsia="Calibri" w:hAnsi="Calibri" w:cs="Calibri"/>
          <w:color w:val="000000" w:themeColor="text1"/>
          <w:sz w:val="24"/>
          <w:szCs w:val="24"/>
        </w:rPr>
        <w:t>Knut Aasly, førsteamanuensis, Førsteamanuensis Institutt for Geovitenskap og Petroleum, NTNU</w:t>
      </w:r>
    </w:p>
    <w:p w14:paraId="3087A14A" w14:textId="09C839ED" w:rsidR="3C971F04" w:rsidRDefault="040393F6" w:rsidP="3D394545">
      <w:pPr>
        <w:pStyle w:val="Listeavsnitt"/>
        <w:numPr>
          <w:ilvl w:val="0"/>
          <w:numId w:val="1"/>
        </w:numPr>
        <w:rPr>
          <w:sz w:val="24"/>
          <w:szCs w:val="24"/>
        </w:rPr>
      </w:pPr>
      <w:r w:rsidRPr="3D394545">
        <w:rPr>
          <w:rFonts w:ascii="Calibri" w:eastAsia="Calibri" w:hAnsi="Calibri" w:cs="Calibri"/>
          <w:sz w:val="24"/>
          <w:szCs w:val="24"/>
        </w:rPr>
        <w:t xml:space="preserve"> </w:t>
      </w:r>
      <w:r w:rsidR="3C971F04">
        <w:br/>
      </w:r>
      <w:proofErr w:type="spellStart"/>
      <w:r w:rsidRPr="3D394545">
        <w:rPr>
          <w:rFonts w:ascii="Calibri" w:eastAsia="Calibri" w:hAnsi="Calibri" w:cs="Calibri"/>
          <w:color w:val="000000" w:themeColor="text1"/>
          <w:sz w:val="24"/>
          <w:szCs w:val="24"/>
        </w:rPr>
        <w:t>Riikka</w:t>
      </w:r>
      <w:proofErr w:type="spellEnd"/>
      <w:r w:rsidRPr="3D394545">
        <w:rPr>
          <w:rFonts w:ascii="Calibri" w:eastAsia="Calibri" w:hAnsi="Calibri" w:cs="Calibri"/>
          <w:color w:val="000000" w:themeColor="text1"/>
          <w:sz w:val="24"/>
          <w:szCs w:val="24"/>
        </w:rPr>
        <w:t xml:space="preserve"> </w:t>
      </w:r>
      <w:proofErr w:type="spellStart"/>
      <w:r w:rsidRPr="3D394545">
        <w:rPr>
          <w:rFonts w:ascii="Calibri" w:eastAsia="Calibri" w:hAnsi="Calibri" w:cs="Calibri"/>
          <w:color w:val="000000" w:themeColor="text1"/>
          <w:sz w:val="24"/>
          <w:szCs w:val="24"/>
        </w:rPr>
        <w:t>Aaltonen</w:t>
      </w:r>
      <w:proofErr w:type="spellEnd"/>
      <w:r w:rsidRPr="3D394545">
        <w:rPr>
          <w:rFonts w:ascii="Calibri" w:eastAsia="Calibri" w:hAnsi="Calibri" w:cs="Calibri"/>
          <w:color w:val="000000" w:themeColor="text1"/>
          <w:sz w:val="24"/>
          <w:szCs w:val="24"/>
        </w:rPr>
        <w:t xml:space="preserve">, gruveoverinspektør, </w:t>
      </w:r>
      <w:proofErr w:type="spellStart"/>
      <w:r w:rsidRPr="3D394545">
        <w:rPr>
          <w:rFonts w:ascii="Calibri" w:eastAsia="Calibri" w:hAnsi="Calibri" w:cs="Calibri"/>
          <w:color w:val="000000" w:themeColor="text1"/>
          <w:sz w:val="24"/>
          <w:szCs w:val="24"/>
        </w:rPr>
        <w:t>Riikka</w:t>
      </w:r>
      <w:proofErr w:type="spellEnd"/>
      <w:r w:rsidRPr="3D394545">
        <w:rPr>
          <w:rFonts w:ascii="Calibri" w:eastAsia="Calibri" w:hAnsi="Calibri" w:cs="Calibri"/>
          <w:color w:val="000000" w:themeColor="text1"/>
          <w:sz w:val="24"/>
          <w:szCs w:val="24"/>
        </w:rPr>
        <w:t xml:space="preserve"> </w:t>
      </w:r>
      <w:proofErr w:type="spellStart"/>
      <w:r w:rsidRPr="3D394545">
        <w:rPr>
          <w:rFonts w:ascii="Calibri" w:eastAsia="Calibri" w:hAnsi="Calibri" w:cs="Calibri"/>
          <w:color w:val="000000" w:themeColor="text1"/>
          <w:sz w:val="24"/>
          <w:szCs w:val="24"/>
        </w:rPr>
        <w:t>Aaltonen</w:t>
      </w:r>
      <w:proofErr w:type="spellEnd"/>
      <w:r w:rsidRPr="3D394545">
        <w:rPr>
          <w:rFonts w:ascii="Calibri" w:eastAsia="Calibri" w:hAnsi="Calibri" w:cs="Calibri"/>
          <w:color w:val="000000" w:themeColor="text1"/>
          <w:sz w:val="24"/>
          <w:szCs w:val="24"/>
        </w:rPr>
        <w:t xml:space="preserve"> is a Senior Adviser </w:t>
      </w:r>
      <w:proofErr w:type="spellStart"/>
      <w:r w:rsidRPr="3D394545">
        <w:rPr>
          <w:rFonts w:ascii="Calibri" w:eastAsia="Calibri" w:hAnsi="Calibri" w:cs="Calibri"/>
          <w:color w:val="000000" w:themeColor="text1"/>
          <w:sz w:val="24"/>
          <w:szCs w:val="24"/>
        </w:rPr>
        <w:t>on</w:t>
      </w:r>
      <w:proofErr w:type="spellEnd"/>
      <w:r w:rsidRPr="3D394545">
        <w:rPr>
          <w:rFonts w:ascii="Calibri" w:eastAsia="Calibri" w:hAnsi="Calibri" w:cs="Calibri"/>
          <w:color w:val="000000" w:themeColor="text1"/>
          <w:sz w:val="24"/>
          <w:szCs w:val="24"/>
        </w:rPr>
        <w:t xml:space="preserve"> Mineral Policy, </w:t>
      </w:r>
      <w:proofErr w:type="spellStart"/>
      <w:r w:rsidRPr="3D394545">
        <w:rPr>
          <w:rFonts w:ascii="Calibri" w:eastAsia="Calibri" w:hAnsi="Calibri" w:cs="Calibri"/>
          <w:color w:val="000000" w:themeColor="text1"/>
          <w:sz w:val="24"/>
          <w:szCs w:val="24"/>
        </w:rPr>
        <w:t>with</w:t>
      </w:r>
      <w:proofErr w:type="spellEnd"/>
      <w:r w:rsidRPr="3D394545">
        <w:rPr>
          <w:rFonts w:ascii="Calibri" w:eastAsia="Calibri" w:hAnsi="Calibri" w:cs="Calibri"/>
          <w:color w:val="000000" w:themeColor="text1"/>
          <w:sz w:val="24"/>
          <w:szCs w:val="24"/>
        </w:rPr>
        <w:t xml:space="preserve"> a </w:t>
      </w:r>
      <w:proofErr w:type="spellStart"/>
      <w:r w:rsidRPr="3D394545">
        <w:rPr>
          <w:rFonts w:ascii="Calibri" w:eastAsia="Calibri" w:hAnsi="Calibri" w:cs="Calibri"/>
          <w:color w:val="000000" w:themeColor="text1"/>
          <w:sz w:val="24"/>
          <w:szCs w:val="24"/>
        </w:rPr>
        <w:t>MSc</w:t>
      </w:r>
      <w:proofErr w:type="spellEnd"/>
      <w:r w:rsidRPr="3D394545">
        <w:rPr>
          <w:rFonts w:ascii="Calibri" w:eastAsia="Calibri" w:hAnsi="Calibri" w:cs="Calibri"/>
          <w:color w:val="000000" w:themeColor="text1"/>
          <w:sz w:val="24"/>
          <w:szCs w:val="24"/>
        </w:rPr>
        <w:t xml:space="preserve"> in </w:t>
      </w:r>
      <w:proofErr w:type="spellStart"/>
      <w:r w:rsidRPr="3D394545">
        <w:rPr>
          <w:rFonts w:ascii="Calibri" w:eastAsia="Calibri" w:hAnsi="Calibri" w:cs="Calibri"/>
          <w:color w:val="000000" w:themeColor="text1"/>
          <w:sz w:val="24"/>
          <w:szCs w:val="24"/>
        </w:rPr>
        <w:t>geology</w:t>
      </w:r>
      <w:proofErr w:type="spellEnd"/>
      <w:r w:rsidRPr="3D394545">
        <w:rPr>
          <w:rFonts w:ascii="Calibri" w:eastAsia="Calibri" w:hAnsi="Calibri" w:cs="Calibri"/>
          <w:color w:val="000000" w:themeColor="text1"/>
          <w:sz w:val="24"/>
          <w:szCs w:val="24"/>
        </w:rPr>
        <w:t xml:space="preserve"> and </w:t>
      </w:r>
      <w:proofErr w:type="spellStart"/>
      <w:r w:rsidRPr="3D394545">
        <w:rPr>
          <w:rFonts w:ascii="Calibri" w:eastAsia="Calibri" w:hAnsi="Calibri" w:cs="Calibri"/>
          <w:color w:val="000000" w:themeColor="text1"/>
          <w:sz w:val="24"/>
          <w:szCs w:val="24"/>
        </w:rPr>
        <w:t>mineralogy</w:t>
      </w:r>
      <w:proofErr w:type="spellEnd"/>
      <w:r w:rsidRPr="3D394545">
        <w:rPr>
          <w:rFonts w:ascii="Calibri" w:eastAsia="Calibri" w:hAnsi="Calibri" w:cs="Calibri"/>
          <w:color w:val="000000" w:themeColor="text1"/>
          <w:sz w:val="24"/>
          <w:szCs w:val="24"/>
        </w:rPr>
        <w:t xml:space="preserve"> from </w:t>
      </w:r>
      <w:proofErr w:type="spellStart"/>
      <w:r w:rsidRPr="3D394545">
        <w:rPr>
          <w:rFonts w:ascii="Calibri" w:eastAsia="Calibri" w:hAnsi="Calibri" w:cs="Calibri"/>
          <w:color w:val="000000" w:themeColor="text1"/>
          <w:sz w:val="24"/>
          <w:szCs w:val="24"/>
        </w:rPr>
        <w:t>the</w:t>
      </w:r>
      <w:proofErr w:type="spellEnd"/>
      <w:r w:rsidRPr="3D394545">
        <w:rPr>
          <w:rFonts w:ascii="Calibri" w:eastAsia="Calibri" w:hAnsi="Calibri" w:cs="Calibri"/>
          <w:color w:val="000000" w:themeColor="text1"/>
          <w:sz w:val="24"/>
          <w:szCs w:val="24"/>
        </w:rPr>
        <w:t xml:space="preserve"> </w:t>
      </w:r>
      <w:proofErr w:type="spellStart"/>
      <w:r w:rsidRPr="3D394545">
        <w:rPr>
          <w:rFonts w:ascii="Calibri" w:eastAsia="Calibri" w:hAnsi="Calibri" w:cs="Calibri"/>
          <w:color w:val="000000" w:themeColor="text1"/>
          <w:sz w:val="24"/>
          <w:szCs w:val="24"/>
        </w:rPr>
        <w:t>University</w:t>
      </w:r>
      <w:proofErr w:type="spellEnd"/>
      <w:r w:rsidRPr="3D394545">
        <w:rPr>
          <w:rFonts w:ascii="Calibri" w:eastAsia="Calibri" w:hAnsi="Calibri" w:cs="Calibri"/>
          <w:color w:val="000000" w:themeColor="text1"/>
          <w:sz w:val="24"/>
          <w:szCs w:val="24"/>
        </w:rPr>
        <w:t xml:space="preserve"> </w:t>
      </w:r>
      <w:proofErr w:type="spellStart"/>
      <w:r w:rsidRPr="3D394545">
        <w:rPr>
          <w:rFonts w:ascii="Calibri" w:eastAsia="Calibri" w:hAnsi="Calibri" w:cs="Calibri"/>
          <w:color w:val="000000" w:themeColor="text1"/>
          <w:sz w:val="24"/>
          <w:szCs w:val="24"/>
        </w:rPr>
        <w:t>of</w:t>
      </w:r>
      <w:proofErr w:type="spellEnd"/>
      <w:r w:rsidRPr="3D394545">
        <w:rPr>
          <w:rFonts w:ascii="Calibri" w:eastAsia="Calibri" w:hAnsi="Calibri" w:cs="Calibri"/>
          <w:color w:val="000000" w:themeColor="text1"/>
          <w:sz w:val="24"/>
          <w:szCs w:val="24"/>
        </w:rPr>
        <w:t xml:space="preserve"> Turku</w:t>
      </w:r>
    </w:p>
    <w:p w14:paraId="5DDFC908" w14:textId="39221D40" w:rsidR="3D394545" w:rsidRDefault="3D394545" w:rsidP="3D394545">
      <w:pPr>
        <w:rPr>
          <w:rFonts w:ascii="Calibri" w:eastAsia="Calibri" w:hAnsi="Calibri" w:cs="Calibri"/>
          <w:b/>
          <w:bCs/>
          <w:sz w:val="24"/>
          <w:szCs w:val="24"/>
        </w:rPr>
      </w:pPr>
    </w:p>
    <w:p w14:paraId="7D5E0FA0" w14:textId="63FFB810" w:rsidR="2D92798B" w:rsidRDefault="2D92798B" w:rsidP="3C971F04">
      <w:pPr>
        <w:rPr>
          <w:rFonts w:ascii="Calibri" w:eastAsia="Calibri" w:hAnsi="Calibri" w:cs="Calibri"/>
          <w:b/>
          <w:bCs/>
          <w:sz w:val="24"/>
          <w:szCs w:val="24"/>
        </w:rPr>
      </w:pPr>
      <w:r w:rsidRPr="3C971F04">
        <w:rPr>
          <w:rFonts w:ascii="Calibri" w:eastAsia="Calibri" w:hAnsi="Calibri" w:cs="Calibri"/>
          <w:b/>
          <w:bCs/>
          <w:sz w:val="24"/>
          <w:szCs w:val="24"/>
        </w:rPr>
        <w:t>En digresjon- men viktig sådan:</w:t>
      </w:r>
    </w:p>
    <w:p w14:paraId="71E53E47" w14:textId="34EC5929" w:rsidR="2D92798B" w:rsidRDefault="2D92798B" w:rsidP="3D394545">
      <w:pPr>
        <w:rPr>
          <w:rFonts w:ascii="Calibri" w:eastAsia="Calibri" w:hAnsi="Calibri" w:cs="Calibri"/>
          <w:color w:val="000000" w:themeColor="text1"/>
          <w:sz w:val="24"/>
          <w:szCs w:val="24"/>
        </w:rPr>
      </w:pPr>
      <w:r w:rsidRPr="3D394545">
        <w:rPr>
          <w:rFonts w:ascii="Calibri" w:eastAsia="Calibri" w:hAnsi="Calibri" w:cs="Calibri"/>
          <w:color w:val="000000" w:themeColor="text1"/>
          <w:sz w:val="24"/>
          <w:szCs w:val="24"/>
        </w:rPr>
        <w:t xml:space="preserve">Sakset fra mandatet i </w:t>
      </w:r>
      <w:proofErr w:type="spellStart"/>
      <w:r w:rsidRPr="3D394545">
        <w:rPr>
          <w:rFonts w:ascii="Calibri" w:eastAsia="Calibri" w:hAnsi="Calibri" w:cs="Calibri"/>
          <w:color w:val="000000" w:themeColor="text1"/>
          <w:sz w:val="24"/>
          <w:szCs w:val="24"/>
        </w:rPr>
        <w:t>NOU’en</w:t>
      </w:r>
      <w:proofErr w:type="spellEnd"/>
      <w:r w:rsidRPr="3D394545">
        <w:rPr>
          <w:rFonts w:ascii="Calibri" w:eastAsia="Calibri" w:hAnsi="Calibri" w:cs="Calibri"/>
          <w:color w:val="000000" w:themeColor="text1"/>
          <w:sz w:val="24"/>
          <w:szCs w:val="24"/>
        </w:rPr>
        <w:t xml:space="preserve">: </w:t>
      </w:r>
      <w:r w:rsidRPr="3D394545">
        <w:rPr>
          <w:rFonts w:ascii="Calibri" w:eastAsia="Calibri" w:hAnsi="Calibri" w:cs="Calibri"/>
          <w:i/>
          <w:iCs/>
          <w:color w:val="000000" w:themeColor="text1"/>
          <w:sz w:val="24"/>
          <w:szCs w:val="24"/>
        </w:rPr>
        <w:t xml:space="preserve">Utvalget bes foreslå hvordan Norges folkerettslige forpliktelser overfor samene kan operasjonaliseres i mineralloven gjennom konkrete saksbehandlingsregler. Formålet skal både være å sikre at myndighetsprosesser innenfor rammene av mineralloven ivaretar folkerettslige forpliktelser, tydeliggjøring av hvordan forpliktelsene skal overholdes og effektivisering. Det skal utformes forslag til regler for hele landet. </w:t>
      </w:r>
      <w:hyperlink r:id="rId21">
        <w:r w:rsidRPr="3D394545">
          <w:rPr>
            <w:rStyle w:val="Hyperkobling"/>
            <w:rFonts w:ascii="Calibri" w:eastAsia="Calibri" w:hAnsi="Calibri" w:cs="Calibri"/>
            <w:i/>
            <w:iCs/>
            <w:sz w:val="24"/>
            <w:szCs w:val="24"/>
          </w:rPr>
          <w:t>Her</w:t>
        </w:r>
      </w:hyperlink>
      <w:r w:rsidRPr="3D394545">
        <w:rPr>
          <w:rFonts w:ascii="Calibri" w:eastAsia="Calibri" w:hAnsi="Calibri" w:cs="Calibri"/>
          <w:i/>
          <w:iCs/>
          <w:color w:val="000000" w:themeColor="text1"/>
          <w:sz w:val="24"/>
          <w:szCs w:val="24"/>
        </w:rPr>
        <w:t xml:space="preserve"> er </w:t>
      </w:r>
      <w:r w:rsidR="4411709E" w:rsidRPr="3D394545">
        <w:rPr>
          <w:rFonts w:ascii="Calibri" w:eastAsia="Calibri" w:hAnsi="Calibri" w:cs="Calibri"/>
          <w:i/>
          <w:iCs/>
          <w:color w:val="000000" w:themeColor="text1"/>
          <w:sz w:val="24"/>
          <w:szCs w:val="24"/>
        </w:rPr>
        <w:t xml:space="preserve">bla </w:t>
      </w:r>
      <w:r w:rsidRPr="3D394545">
        <w:rPr>
          <w:rFonts w:ascii="Calibri" w:eastAsia="Calibri" w:hAnsi="Calibri" w:cs="Calibri"/>
          <w:i/>
          <w:iCs/>
          <w:color w:val="000000" w:themeColor="text1"/>
          <w:sz w:val="24"/>
          <w:szCs w:val="24"/>
        </w:rPr>
        <w:t>snarvei til ILO konvensjonen.</w:t>
      </w:r>
    </w:p>
    <w:p w14:paraId="3FB32DB7" w14:textId="5C949E73" w:rsidR="2D92798B" w:rsidRDefault="2D92798B" w:rsidP="3C971F04">
      <w:pPr>
        <w:rPr>
          <w:rFonts w:ascii="Calibri" w:eastAsia="Calibri" w:hAnsi="Calibri" w:cs="Calibri"/>
          <w:sz w:val="24"/>
          <w:szCs w:val="24"/>
        </w:rPr>
      </w:pPr>
      <w:r w:rsidRPr="3D394545">
        <w:rPr>
          <w:rFonts w:ascii="Calibri" w:eastAsia="Calibri" w:hAnsi="Calibri" w:cs="Calibri"/>
          <w:b/>
          <w:bCs/>
          <w:sz w:val="24"/>
          <w:szCs w:val="24"/>
        </w:rPr>
        <w:t xml:space="preserve">Min mening: </w:t>
      </w:r>
      <w:r w:rsidRPr="3D394545">
        <w:rPr>
          <w:rFonts w:ascii="Calibri" w:eastAsia="Calibri" w:hAnsi="Calibri" w:cs="Calibri"/>
          <w:sz w:val="24"/>
          <w:szCs w:val="24"/>
        </w:rPr>
        <w:t xml:space="preserve">Norges folkerettslige forpliktelser må vurderes på bakgrunn av de samlede lovverk, </w:t>
      </w:r>
      <w:r w:rsidRPr="3D394545">
        <w:rPr>
          <w:rFonts w:ascii="Calibri" w:eastAsia="Calibri" w:hAnsi="Calibri" w:cs="Calibri"/>
          <w:i/>
          <w:iCs/>
          <w:sz w:val="24"/>
          <w:szCs w:val="24"/>
          <w:u w:val="single"/>
        </w:rPr>
        <w:t>ikke</w:t>
      </w:r>
      <w:r w:rsidRPr="3D394545">
        <w:rPr>
          <w:rFonts w:ascii="Calibri" w:eastAsia="Calibri" w:hAnsi="Calibri" w:cs="Calibri"/>
          <w:sz w:val="24"/>
          <w:szCs w:val="24"/>
        </w:rPr>
        <w:t xml:space="preserve"> mineralloven alene. Vurdering av Norges etterlevelse av folkeretten krever en annen og større utredning.</w:t>
      </w:r>
    </w:p>
    <w:p w14:paraId="6C20C623" w14:textId="1B4B52AC" w:rsidR="3D394545" w:rsidRDefault="3D394545" w:rsidP="3D394545">
      <w:pPr>
        <w:rPr>
          <w:rFonts w:ascii="Calibri" w:eastAsia="Calibri" w:hAnsi="Calibri" w:cs="Calibri"/>
          <w:sz w:val="24"/>
          <w:szCs w:val="24"/>
        </w:rPr>
      </w:pPr>
    </w:p>
    <w:p w14:paraId="191CC217" w14:textId="0545B39D" w:rsidR="3C971F04" w:rsidRDefault="3C971F04" w:rsidP="3C971F04">
      <w:pPr>
        <w:rPr>
          <w:rFonts w:ascii="Calibri" w:eastAsia="Calibri" w:hAnsi="Calibri" w:cs="Calibri"/>
          <w:sz w:val="24"/>
          <w:szCs w:val="24"/>
        </w:rPr>
      </w:pPr>
    </w:p>
    <w:p w14:paraId="16205E56" w14:textId="1A9820C4" w:rsidR="3C971F04" w:rsidRDefault="3C971F04" w:rsidP="3C971F04">
      <w:pPr>
        <w:rPr>
          <w:rFonts w:ascii="Calibri" w:eastAsia="Calibri" w:hAnsi="Calibri" w:cs="Calibri"/>
          <w:color w:val="000000" w:themeColor="text1"/>
        </w:rPr>
      </w:pPr>
    </w:p>
    <w:p w14:paraId="128EDBBF" w14:textId="2783E084" w:rsidR="3C971F04" w:rsidRDefault="3C971F04" w:rsidP="3C971F04">
      <w:pPr>
        <w:rPr>
          <w:rFonts w:ascii="Calibri" w:eastAsia="Calibri" w:hAnsi="Calibri" w:cs="Calibri"/>
          <w:b/>
          <w:bCs/>
        </w:rPr>
      </w:pPr>
    </w:p>
    <w:sectPr w:rsidR="3C971F04" w:rsidSect="00162CDE">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65B1" w14:textId="77777777" w:rsidR="00A834E3" w:rsidRDefault="00A834E3" w:rsidP="00EF5878">
      <w:pPr>
        <w:spacing w:after="0" w:line="240" w:lineRule="auto"/>
      </w:pPr>
      <w:r>
        <w:separator/>
      </w:r>
    </w:p>
  </w:endnote>
  <w:endnote w:type="continuationSeparator" w:id="0">
    <w:p w14:paraId="737865B2" w14:textId="77777777" w:rsidR="00A834E3" w:rsidRDefault="00A834E3"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5" w14:textId="77777777" w:rsidR="00EF5878" w:rsidRDefault="00EF58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6" w14:textId="77777777" w:rsidR="00EF5878" w:rsidRDefault="00EF58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8" w14:textId="77777777" w:rsidR="00EF5878" w:rsidRDefault="00EF58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65AF" w14:textId="77777777" w:rsidR="00A834E3" w:rsidRDefault="00A834E3" w:rsidP="00EF5878">
      <w:pPr>
        <w:spacing w:after="0" w:line="240" w:lineRule="auto"/>
      </w:pPr>
      <w:r>
        <w:separator/>
      </w:r>
    </w:p>
  </w:footnote>
  <w:footnote w:type="continuationSeparator" w:id="0">
    <w:p w14:paraId="737865B0" w14:textId="77777777" w:rsidR="00A834E3" w:rsidRDefault="00A834E3" w:rsidP="00EF5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3" w14:textId="77777777" w:rsidR="00EF5878" w:rsidRDefault="00EF58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4" w14:textId="77777777" w:rsidR="00EF5878" w:rsidRDefault="00EF58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5B7" w14:textId="77777777" w:rsidR="00EF5878" w:rsidRDefault="00EF58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490"/>
    <w:multiLevelType w:val="hybridMultilevel"/>
    <w:tmpl w:val="D5B8793E"/>
    <w:lvl w:ilvl="0" w:tplc="E5A48506">
      <w:start w:val="1"/>
      <w:numFmt w:val="bullet"/>
      <w:lvlText w:val=""/>
      <w:lvlJc w:val="left"/>
      <w:pPr>
        <w:ind w:left="720" w:hanging="360"/>
      </w:pPr>
      <w:rPr>
        <w:rFonts w:ascii="Symbol" w:hAnsi="Symbol" w:hint="default"/>
      </w:rPr>
    </w:lvl>
    <w:lvl w:ilvl="1" w:tplc="DAF8E636">
      <w:start w:val="1"/>
      <w:numFmt w:val="bullet"/>
      <w:lvlText w:val="o"/>
      <w:lvlJc w:val="left"/>
      <w:pPr>
        <w:ind w:left="1440" w:hanging="360"/>
      </w:pPr>
      <w:rPr>
        <w:rFonts w:ascii="Courier New" w:hAnsi="Courier New" w:hint="default"/>
      </w:rPr>
    </w:lvl>
    <w:lvl w:ilvl="2" w:tplc="61DCAD8C">
      <w:start w:val="1"/>
      <w:numFmt w:val="bullet"/>
      <w:lvlText w:val=""/>
      <w:lvlJc w:val="left"/>
      <w:pPr>
        <w:ind w:left="2160" w:hanging="360"/>
      </w:pPr>
      <w:rPr>
        <w:rFonts w:ascii="Wingdings" w:hAnsi="Wingdings" w:hint="default"/>
      </w:rPr>
    </w:lvl>
    <w:lvl w:ilvl="3" w:tplc="6BEEEA6E">
      <w:start w:val="1"/>
      <w:numFmt w:val="bullet"/>
      <w:lvlText w:val=""/>
      <w:lvlJc w:val="left"/>
      <w:pPr>
        <w:ind w:left="2880" w:hanging="360"/>
      </w:pPr>
      <w:rPr>
        <w:rFonts w:ascii="Symbol" w:hAnsi="Symbol" w:hint="default"/>
      </w:rPr>
    </w:lvl>
    <w:lvl w:ilvl="4" w:tplc="17323D06">
      <w:start w:val="1"/>
      <w:numFmt w:val="bullet"/>
      <w:lvlText w:val="o"/>
      <w:lvlJc w:val="left"/>
      <w:pPr>
        <w:ind w:left="3600" w:hanging="360"/>
      </w:pPr>
      <w:rPr>
        <w:rFonts w:ascii="Courier New" w:hAnsi="Courier New" w:hint="default"/>
      </w:rPr>
    </w:lvl>
    <w:lvl w:ilvl="5" w:tplc="82F42C8A">
      <w:start w:val="1"/>
      <w:numFmt w:val="bullet"/>
      <w:lvlText w:val=""/>
      <w:lvlJc w:val="left"/>
      <w:pPr>
        <w:ind w:left="4320" w:hanging="360"/>
      </w:pPr>
      <w:rPr>
        <w:rFonts w:ascii="Wingdings" w:hAnsi="Wingdings" w:hint="default"/>
      </w:rPr>
    </w:lvl>
    <w:lvl w:ilvl="6" w:tplc="196EF8A6">
      <w:start w:val="1"/>
      <w:numFmt w:val="bullet"/>
      <w:lvlText w:val=""/>
      <w:lvlJc w:val="left"/>
      <w:pPr>
        <w:ind w:left="5040" w:hanging="360"/>
      </w:pPr>
      <w:rPr>
        <w:rFonts w:ascii="Symbol" w:hAnsi="Symbol" w:hint="default"/>
      </w:rPr>
    </w:lvl>
    <w:lvl w:ilvl="7" w:tplc="96C8160E">
      <w:start w:val="1"/>
      <w:numFmt w:val="bullet"/>
      <w:lvlText w:val="o"/>
      <w:lvlJc w:val="left"/>
      <w:pPr>
        <w:ind w:left="5760" w:hanging="360"/>
      </w:pPr>
      <w:rPr>
        <w:rFonts w:ascii="Courier New" w:hAnsi="Courier New" w:hint="default"/>
      </w:rPr>
    </w:lvl>
    <w:lvl w:ilvl="8" w:tplc="7916D01C">
      <w:start w:val="1"/>
      <w:numFmt w:val="bullet"/>
      <w:lvlText w:val=""/>
      <w:lvlJc w:val="left"/>
      <w:pPr>
        <w:ind w:left="6480" w:hanging="360"/>
      </w:pPr>
      <w:rPr>
        <w:rFonts w:ascii="Wingdings" w:hAnsi="Wingdings" w:hint="default"/>
      </w:rPr>
    </w:lvl>
  </w:abstractNum>
  <w:abstractNum w:abstractNumId="1" w15:restartNumberingAfterBreak="0">
    <w:nsid w:val="0C542346"/>
    <w:multiLevelType w:val="hybridMultilevel"/>
    <w:tmpl w:val="F5A08BEC"/>
    <w:lvl w:ilvl="0" w:tplc="67B893C8">
      <w:start w:val="1"/>
      <w:numFmt w:val="bullet"/>
      <w:lvlText w:val="·"/>
      <w:lvlJc w:val="left"/>
      <w:pPr>
        <w:ind w:left="720" w:hanging="360"/>
      </w:pPr>
      <w:rPr>
        <w:rFonts w:ascii="Symbol" w:hAnsi="Symbol" w:hint="default"/>
      </w:rPr>
    </w:lvl>
    <w:lvl w:ilvl="1" w:tplc="E3D61AAA">
      <w:start w:val="1"/>
      <w:numFmt w:val="bullet"/>
      <w:lvlText w:val="o"/>
      <w:lvlJc w:val="left"/>
      <w:pPr>
        <w:ind w:left="1440" w:hanging="360"/>
      </w:pPr>
      <w:rPr>
        <w:rFonts w:ascii="Courier New" w:hAnsi="Courier New" w:hint="default"/>
      </w:rPr>
    </w:lvl>
    <w:lvl w:ilvl="2" w:tplc="31364292">
      <w:start w:val="1"/>
      <w:numFmt w:val="bullet"/>
      <w:lvlText w:val=""/>
      <w:lvlJc w:val="left"/>
      <w:pPr>
        <w:ind w:left="2160" w:hanging="360"/>
      </w:pPr>
      <w:rPr>
        <w:rFonts w:ascii="Wingdings" w:hAnsi="Wingdings" w:hint="default"/>
      </w:rPr>
    </w:lvl>
    <w:lvl w:ilvl="3" w:tplc="6840E03A">
      <w:start w:val="1"/>
      <w:numFmt w:val="bullet"/>
      <w:lvlText w:val=""/>
      <w:lvlJc w:val="left"/>
      <w:pPr>
        <w:ind w:left="2880" w:hanging="360"/>
      </w:pPr>
      <w:rPr>
        <w:rFonts w:ascii="Symbol" w:hAnsi="Symbol" w:hint="default"/>
      </w:rPr>
    </w:lvl>
    <w:lvl w:ilvl="4" w:tplc="D39C8202">
      <w:start w:val="1"/>
      <w:numFmt w:val="bullet"/>
      <w:lvlText w:val="o"/>
      <w:lvlJc w:val="left"/>
      <w:pPr>
        <w:ind w:left="3600" w:hanging="360"/>
      </w:pPr>
      <w:rPr>
        <w:rFonts w:ascii="Courier New" w:hAnsi="Courier New" w:hint="default"/>
      </w:rPr>
    </w:lvl>
    <w:lvl w:ilvl="5" w:tplc="102A9604">
      <w:start w:val="1"/>
      <w:numFmt w:val="bullet"/>
      <w:lvlText w:val=""/>
      <w:lvlJc w:val="left"/>
      <w:pPr>
        <w:ind w:left="4320" w:hanging="360"/>
      </w:pPr>
      <w:rPr>
        <w:rFonts w:ascii="Wingdings" w:hAnsi="Wingdings" w:hint="default"/>
      </w:rPr>
    </w:lvl>
    <w:lvl w:ilvl="6" w:tplc="C0B80D4E">
      <w:start w:val="1"/>
      <w:numFmt w:val="bullet"/>
      <w:lvlText w:val=""/>
      <w:lvlJc w:val="left"/>
      <w:pPr>
        <w:ind w:left="5040" w:hanging="360"/>
      </w:pPr>
      <w:rPr>
        <w:rFonts w:ascii="Symbol" w:hAnsi="Symbol" w:hint="default"/>
      </w:rPr>
    </w:lvl>
    <w:lvl w:ilvl="7" w:tplc="A822AB30">
      <w:start w:val="1"/>
      <w:numFmt w:val="bullet"/>
      <w:lvlText w:val="o"/>
      <w:lvlJc w:val="left"/>
      <w:pPr>
        <w:ind w:left="5760" w:hanging="360"/>
      </w:pPr>
      <w:rPr>
        <w:rFonts w:ascii="Courier New" w:hAnsi="Courier New" w:hint="default"/>
      </w:rPr>
    </w:lvl>
    <w:lvl w:ilvl="8" w:tplc="C3D2EC1C">
      <w:start w:val="1"/>
      <w:numFmt w:val="bullet"/>
      <w:lvlText w:val=""/>
      <w:lvlJc w:val="left"/>
      <w:pPr>
        <w:ind w:left="6480" w:hanging="360"/>
      </w:pPr>
      <w:rPr>
        <w:rFonts w:ascii="Wingdings" w:hAnsi="Wingdings" w:hint="default"/>
      </w:rPr>
    </w:lvl>
  </w:abstractNum>
  <w:abstractNum w:abstractNumId="2" w15:restartNumberingAfterBreak="0">
    <w:nsid w:val="30990C45"/>
    <w:multiLevelType w:val="hybridMultilevel"/>
    <w:tmpl w:val="C19C0F56"/>
    <w:lvl w:ilvl="0" w:tplc="DA52FA46">
      <w:start w:val="1"/>
      <w:numFmt w:val="decimal"/>
      <w:lvlText w:val="%1."/>
      <w:lvlJc w:val="left"/>
      <w:pPr>
        <w:ind w:left="720" w:hanging="360"/>
      </w:pPr>
    </w:lvl>
    <w:lvl w:ilvl="1" w:tplc="E19A891A">
      <w:start w:val="1"/>
      <w:numFmt w:val="lowerLetter"/>
      <w:lvlText w:val="%2."/>
      <w:lvlJc w:val="left"/>
      <w:pPr>
        <w:ind w:left="1440" w:hanging="360"/>
      </w:pPr>
    </w:lvl>
    <w:lvl w:ilvl="2" w:tplc="206C5484">
      <w:start w:val="1"/>
      <w:numFmt w:val="lowerRoman"/>
      <w:lvlText w:val="%3."/>
      <w:lvlJc w:val="right"/>
      <w:pPr>
        <w:ind w:left="2160" w:hanging="180"/>
      </w:pPr>
    </w:lvl>
    <w:lvl w:ilvl="3" w:tplc="D5F82BA4">
      <w:start w:val="1"/>
      <w:numFmt w:val="decimal"/>
      <w:lvlText w:val="%4."/>
      <w:lvlJc w:val="left"/>
      <w:pPr>
        <w:ind w:left="2880" w:hanging="360"/>
      </w:pPr>
    </w:lvl>
    <w:lvl w:ilvl="4" w:tplc="B96C0C48">
      <w:start w:val="1"/>
      <w:numFmt w:val="lowerLetter"/>
      <w:lvlText w:val="%5."/>
      <w:lvlJc w:val="left"/>
      <w:pPr>
        <w:ind w:left="3600" w:hanging="360"/>
      </w:pPr>
    </w:lvl>
    <w:lvl w:ilvl="5" w:tplc="7A048F00">
      <w:start w:val="1"/>
      <w:numFmt w:val="lowerRoman"/>
      <w:lvlText w:val="%6."/>
      <w:lvlJc w:val="right"/>
      <w:pPr>
        <w:ind w:left="4320" w:hanging="180"/>
      </w:pPr>
    </w:lvl>
    <w:lvl w:ilvl="6" w:tplc="7C4E4A7C">
      <w:start w:val="1"/>
      <w:numFmt w:val="decimal"/>
      <w:lvlText w:val="%7."/>
      <w:lvlJc w:val="left"/>
      <w:pPr>
        <w:ind w:left="5040" w:hanging="360"/>
      </w:pPr>
    </w:lvl>
    <w:lvl w:ilvl="7" w:tplc="E92486D6">
      <w:start w:val="1"/>
      <w:numFmt w:val="lowerLetter"/>
      <w:lvlText w:val="%8."/>
      <w:lvlJc w:val="left"/>
      <w:pPr>
        <w:ind w:left="5760" w:hanging="360"/>
      </w:pPr>
    </w:lvl>
    <w:lvl w:ilvl="8" w:tplc="37760EC6">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hyphenationZone w:val="4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78"/>
    <w:rsid w:val="000C9CF9"/>
    <w:rsid w:val="00141E37"/>
    <w:rsid w:val="001469D2"/>
    <w:rsid w:val="00162CDE"/>
    <w:rsid w:val="001842E8"/>
    <w:rsid w:val="00A834E3"/>
    <w:rsid w:val="00EF1B17"/>
    <w:rsid w:val="00EF5878"/>
    <w:rsid w:val="0105D0C7"/>
    <w:rsid w:val="01765B04"/>
    <w:rsid w:val="01F7EA1A"/>
    <w:rsid w:val="02094CE1"/>
    <w:rsid w:val="02740E0B"/>
    <w:rsid w:val="02977C5A"/>
    <w:rsid w:val="0318ECB0"/>
    <w:rsid w:val="03A2FE1C"/>
    <w:rsid w:val="03FE00D2"/>
    <w:rsid w:val="040393F6"/>
    <w:rsid w:val="0416F7F3"/>
    <w:rsid w:val="043DB5E4"/>
    <w:rsid w:val="0443AFFC"/>
    <w:rsid w:val="0461C30E"/>
    <w:rsid w:val="04A360CD"/>
    <w:rsid w:val="04ADFBC6"/>
    <w:rsid w:val="0506F6E5"/>
    <w:rsid w:val="05C2D484"/>
    <w:rsid w:val="05E57222"/>
    <w:rsid w:val="060B31DC"/>
    <w:rsid w:val="079A19D4"/>
    <w:rsid w:val="07AE1E0B"/>
    <w:rsid w:val="082557FF"/>
    <w:rsid w:val="089A7A19"/>
    <w:rsid w:val="08B512C8"/>
    <w:rsid w:val="08EB6535"/>
    <w:rsid w:val="08F6FA7E"/>
    <w:rsid w:val="09C12860"/>
    <w:rsid w:val="0AF7E8E4"/>
    <w:rsid w:val="0B2B5372"/>
    <w:rsid w:val="0B71B56D"/>
    <w:rsid w:val="0B9F2D29"/>
    <w:rsid w:val="0C237602"/>
    <w:rsid w:val="0C36E9B4"/>
    <w:rsid w:val="0C7107F3"/>
    <w:rsid w:val="0C855626"/>
    <w:rsid w:val="0D3915C5"/>
    <w:rsid w:val="0D90824D"/>
    <w:rsid w:val="0DCA0DE5"/>
    <w:rsid w:val="0DCD11E3"/>
    <w:rsid w:val="0E095B58"/>
    <w:rsid w:val="0F9B21C1"/>
    <w:rsid w:val="1084FD96"/>
    <w:rsid w:val="10BC52B0"/>
    <w:rsid w:val="10DC529E"/>
    <w:rsid w:val="10F0A6F8"/>
    <w:rsid w:val="10F597A1"/>
    <w:rsid w:val="119AEC86"/>
    <w:rsid w:val="11C84EAF"/>
    <w:rsid w:val="124D3F6C"/>
    <w:rsid w:val="1267BA68"/>
    <w:rsid w:val="1271C5AB"/>
    <w:rsid w:val="13DB4CC8"/>
    <w:rsid w:val="1462D3DB"/>
    <w:rsid w:val="1565E6DA"/>
    <w:rsid w:val="156A1766"/>
    <w:rsid w:val="15794838"/>
    <w:rsid w:val="15B0BFE0"/>
    <w:rsid w:val="1602BD8F"/>
    <w:rsid w:val="160E42EE"/>
    <w:rsid w:val="163319AD"/>
    <w:rsid w:val="165EAEF3"/>
    <w:rsid w:val="1662A7C4"/>
    <w:rsid w:val="16AF0E0E"/>
    <w:rsid w:val="16B2FDDC"/>
    <w:rsid w:val="16E5B6BC"/>
    <w:rsid w:val="17410AB9"/>
    <w:rsid w:val="17A05314"/>
    <w:rsid w:val="180BFB4B"/>
    <w:rsid w:val="184A1EAA"/>
    <w:rsid w:val="185CA8F7"/>
    <w:rsid w:val="18736901"/>
    <w:rsid w:val="18859DB7"/>
    <w:rsid w:val="189ACD1F"/>
    <w:rsid w:val="18A9B4A8"/>
    <w:rsid w:val="18B493E8"/>
    <w:rsid w:val="19693379"/>
    <w:rsid w:val="19729CAD"/>
    <w:rsid w:val="197E6856"/>
    <w:rsid w:val="19B3B43F"/>
    <w:rsid w:val="19B57F07"/>
    <w:rsid w:val="1A5C5D30"/>
    <w:rsid w:val="1A722A6D"/>
    <w:rsid w:val="1A8E5750"/>
    <w:rsid w:val="1B02FE00"/>
    <w:rsid w:val="1BA9A1A5"/>
    <w:rsid w:val="1D12ABED"/>
    <w:rsid w:val="1D457206"/>
    <w:rsid w:val="1E3A9EC2"/>
    <w:rsid w:val="1EF262B3"/>
    <w:rsid w:val="1F5D83CB"/>
    <w:rsid w:val="205C293B"/>
    <w:rsid w:val="20C54CC3"/>
    <w:rsid w:val="20F9542C"/>
    <w:rsid w:val="2162C49A"/>
    <w:rsid w:val="2198290C"/>
    <w:rsid w:val="21D6CE9A"/>
    <w:rsid w:val="21EDF27B"/>
    <w:rsid w:val="2218E329"/>
    <w:rsid w:val="22264785"/>
    <w:rsid w:val="229CC014"/>
    <w:rsid w:val="22E3546D"/>
    <w:rsid w:val="23E7F1DB"/>
    <w:rsid w:val="245DC852"/>
    <w:rsid w:val="24DF40B1"/>
    <w:rsid w:val="254AF862"/>
    <w:rsid w:val="26790A6B"/>
    <w:rsid w:val="269864E0"/>
    <w:rsid w:val="273500BA"/>
    <w:rsid w:val="275D29E9"/>
    <w:rsid w:val="27F1E049"/>
    <w:rsid w:val="28557ADF"/>
    <w:rsid w:val="2863BBFE"/>
    <w:rsid w:val="28AC2DA8"/>
    <w:rsid w:val="28FC115C"/>
    <w:rsid w:val="290575D3"/>
    <w:rsid w:val="2911E335"/>
    <w:rsid w:val="29E041A5"/>
    <w:rsid w:val="2A884F13"/>
    <w:rsid w:val="2A8CF8BC"/>
    <w:rsid w:val="2B112ADE"/>
    <w:rsid w:val="2B45D715"/>
    <w:rsid w:val="2BB7BD5E"/>
    <w:rsid w:val="2C525578"/>
    <w:rsid w:val="2C87BC18"/>
    <w:rsid w:val="2D55B5A1"/>
    <w:rsid w:val="2D92798B"/>
    <w:rsid w:val="2D9B971E"/>
    <w:rsid w:val="2E3CBDCF"/>
    <w:rsid w:val="2E604A8B"/>
    <w:rsid w:val="2EF71525"/>
    <w:rsid w:val="2F44857F"/>
    <w:rsid w:val="2F96706A"/>
    <w:rsid w:val="2FCA3F97"/>
    <w:rsid w:val="302E3AD4"/>
    <w:rsid w:val="30476467"/>
    <w:rsid w:val="30BC69A9"/>
    <w:rsid w:val="30C27DA0"/>
    <w:rsid w:val="310921E7"/>
    <w:rsid w:val="31584B1B"/>
    <w:rsid w:val="31A3C9F1"/>
    <w:rsid w:val="31DC93D3"/>
    <w:rsid w:val="329F0B2B"/>
    <w:rsid w:val="32A36A14"/>
    <w:rsid w:val="3300F99C"/>
    <w:rsid w:val="33660C7A"/>
    <w:rsid w:val="33786434"/>
    <w:rsid w:val="337F21CF"/>
    <w:rsid w:val="338723EB"/>
    <w:rsid w:val="33B02A7C"/>
    <w:rsid w:val="3405B37E"/>
    <w:rsid w:val="34696ECA"/>
    <w:rsid w:val="347424F1"/>
    <w:rsid w:val="36566894"/>
    <w:rsid w:val="367434BF"/>
    <w:rsid w:val="3704DA13"/>
    <w:rsid w:val="3769F477"/>
    <w:rsid w:val="3826B664"/>
    <w:rsid w:val="385292F2"/>
    <w:rsid w:val="389B20E0"/>
    <w:rsid w:val="38BECA5B"/>
    <w:rsid w:val="38F7AC11"/>
    <w:rsid w:val="3919B130"/>
    <w:rsid w:val="39823A5C"/>
    <w:rsid w:val="39DD3D12"/>
    <w:rsid w:val="39F63433"/>
    <w:rsid w:val="3A1ACCE0"/>
    <w:rsid w:val="3A5A8ACC"/>
    <w:rsid w:val="3AC095F2"/>
    <w:rsid w:val="3AF8BD1D"/>
    <w:rsid w:val="3B2D8ABF"/>
    <w:rsid w:val="3B423BFB"/>
    <w:rsid w:val="3B6A915D"/>
    <w:rsid w:val="3B790D73"/>
    <w:rsid w:val="3B86DAB0"/>
    <w:rsid w:val="3C971F04"/>
    <w:rsid w:val="3CBD67EE"/>
    <w:rsid w:val="3D394545"/>
    <w:rsid w:val="3D69D612"/>
    <w:rsid w:val="3DA698DB"/>
    <w:rsid w:val="3E7AC443"/>
    <w:rsid w:val="3EE5FA1E"/>
    <w:rsid w:val="3F062A56"/>
    <w:rsid w:val="40922DC0"/>
    <w:rsid w:val="40981F85"/>
    <w:rsid w:val="4113442C"/>
    <w:rsid w:val="415574A9"/>
    <w:rsid w:val="417E6969"/>
    <w:rsid w:val="41B6A83A"/>
    <w:rsid w:val="41E25397"/>
    <w:rsid w:val="4259AFA0"/>
    <w:rsid w:val="42810F34"/>
    <w:rsid w:val="42D885D6"/>
    <w:rsid w:val="434D277C"/>
    <w:rsid w:val="4411709E"/>
    <w:rsid w:val="4489088C"/>
    <w:rsid w:val="453627DC"/>
    <w:rsid w:val="4569C858"/>
    <w:rsid w:val="4598D0B2"/>
    <w:rsid w:val="45C230F6"/>
    <w:rsid w:val="46F6EF53"/>
    <w:rsid w:val="472641C4"/>
    <w:rsid w:val="47385877"/>
    <w:rsid w:val="476EBDB3"/>
    <w:rsid w:val="49644A8F"/>
    <w:rsid w:val="49B99B4C"/>
    <w:rsid w:val="4A2EDA5E"/>
    <w:rsid w:val="4B588478"/>
    <w:rsid w:val="4B625AF9"/>
    <w:rsid w:val="4BBEB845"/>
    <w:rsid w:val="4D57886B"/>
    <w:rsid w:val="4DC3C1DB"/>
    <w:rsid w:val="4DC6956A"/>
    <w:rsid w:val="4F040B6E"/>
    <w:rsid w:val="4F1F9321"/>
    <w:rsid w:val="4FB24675"/>
    <w:rsid w:val="50FB629D"/>
    <w:rsid w:val="51DB5E50"/>
    <w:rsid w:val="51DCF91C"/>
    <w:rsid w:val="52255C0C"/>
    <w:rsid w:val="52937B9F"/>
    <w:rsid w:val="52E9E737"/>
    <w:rsid w:val="52F235B4"/>
    <w:rsid w:val="540EFC97"/>
    <w:rsid w:val="54E1EA05"/>
    <w:rsid w:val="55093D3F"/>
    <w:rsid w:val="5530BEE6"/>
    <w:rsid w:val="55B95B77"/>
    <w:rsid w:val="5710E81B"/>
    <w:rsid w:val="582265F7"/>
    <w:rsid w:val="5875708F"/>
    <w:rsid w:val="58853475"/>
    <w:rsid w:val="5913B8FC"/>
    <w:rsid w:val="596145FC"/>
    <w:rsid w:val="59F089E4"/>
    <w:rsid w:val="5AE41F3C"/>
    <w:rsid w:val="5AEB8C03"/>
    <w:rsid w:val="5AFB9080"/>
    <w:rsid w:val="5B089CBF"/>
    <w:rsid w:val="5BAC018F"/>
    <w:rsid w:val="5CA753F3"/>
    <w:rsid w:val="5CB9EF79"/>
    <w:rsid w:val="5CEDA5B0"/>
    <w:rsid w:val="5E55BFDA"/>
    <w:rsid w:val="5E5F4596"/>
    <w:rsid w:val="5F02D1A3"/>
    <w:rsid w:val="5F116A1C"/>
    <w:rsid w:val="5F46F21C"/>
    <w:rsid w:val="5FD08780"/>
    <w:rsid w:val="62056304"/>
    <w:rsid w:val="6211C96C"/>
    <w:rsid w:val="62AED87D"/>
    <w:rsid w:val="6329D13F"/>
    <w:rsid w:val="64C62E63"/>
    <w:rsid w:val="65A97BD7"/>
    <w:rsid w:val="65B6618B"/>
    <w:rsid w:val="65D3BCB3"/>
    <w:rsid w:val="65D49DC8"/>
    <w:rsid w:val="6605AF48"/>
    <w:rsid w:val="662EBF69"/>
    <w:rsid w:val="66859E1C"/>
    <w:rsid w:val="6687BA88"/>
    <w:rsid w:val="675112D9"/>
    <w:rsid w:val="68078E9B"/>
    <w:rsid w:val="6809C177"/>
    <w:rsid w:val="68742056"/>
    <w:rsid w:val="69319C61"/>
    <w:rsid w:val="696B7F4E"/>
    <w:rsid w:val="69E19755"/>
    <w:rsid w:val="69E7B7F8"/>
    <w:rsid w:val="69E8500A"/>
    <w:rsid w:val="69F051D8"/>
    <w:rsid w:val="6A078FC5"/>
    <w:rsid w:val="6A943464"/>
    <w:rsid w:val="6BCA12DF"/>
    <w:rsid w:val="6BF9CDDD"/>
    <w:rsid w:val="6C52229F"/>
    <w:rsid w:val="6C54889C"/>
    <w:rsid w:val="6C693D23"/>
    <w:rsid w:val="6C7C149F"/>
    <w:rsid w:val="6D101E4E"/>
    <w:rsid w:val="6EBA59F4"/>
    <w:rsid w:val="7048AF22"/>
    <w:rsid w:val="70697C23"/>
    <w:rsid w:val="71E13D7C"/>
    <w:rsid w:val="7296B9BA"/>
    <w:rsid w:val="72CC470D"/>
    <w:rsid w:val="737EA31A"/>
    <w:rsid w:val="742B358E"/>
    <w:rsid w:val="743F2D44"/>
    <w:rsid w:val="747693F2"/>
    <w:rsid w:val="7489DA70"/>
    <w:rsid w:val="74B7808A"/>
    <w:rsid w:val="7516C8E5"/>
    <w:rsid w:val="75523553"/>
    <w:rsid w:val="75553027"/>
    <w:rsid w:val="75ED208B"/>
    <w:rsid w:val="7662D187"/>
    <w:rsid w:val="76AD12A3"/>
    <w:rsid w:val="76D5F20F"/>
    <w:rsid w:val="777C0883"/>
    <w:rsid w:val="77939983"/>
    <w:rsid w:val="7848E304"/>
    <w:rsid w:val="78755B1C"/>
    <w:rsid w:val="78BB4E2A"/>
    <w:rsid w:val="790BE5B2"/>
    <w:rsid w:val="79657B23"/>
    <w:rsid w:val="7978776D"/>
    <w:rsid w:val="79FC1BD5"/>
    <w:rsid w:val="7A01286F"/>
    <w:rsid w:val="7A636901"/>
    <w:rsid w:val="7B10F028"/>
    <w:rsid w:val="7B6CE20C"/>
    <w:rsid w:val="7BA231BB"/>
    <w:rsid w:val="7C418981"/>
    <w:rsid w:val="7E450127"/>
    <w:rsid w:val="7E7F5EC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character" w:styleId="Hyperkobling">
    <w:name w:val="Hyperlink"/>
    <w:basedOn w:val="Standardskriftforavsnitt"/>
    <w:uiPriority w:val="99"/>
    <w:unhideWhenUsed/>
    <w:rPr>
      <w:color w:val="0000FF" w:themeColor="hyperlink"/>
      <w:u w:val="single"/>
    </w:rPr>
  </w:style>
  <w:style w:type="paragraph" w:styleId="Listeavsnitt">
    <w:name w:val="List Paragraph"/>
    <w:basedOn w:val="Normal"/>
    <w:uiPriority w:val="34"/>
    <w:qFormat/>
    <w:pPr>
      <w:ind w:left="720"/>
      <w:contextualSpacing/>
    </w:p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jeringen.no/no/dokumenter/bedre-samordning-mellom-plan-og-bygningsloven-og-sektorlovgivningen/id2786697/" TargetMode="External"/><Relationship Id="rId18" Type="http://schemas.openxmlformats.org/officeDocument/2006/relationships/hyperlink" Target="https://eur03.safelinks.protection.outlook.com/?url=https%3A%2F%2Fwww.ssb.no%2Fnatur-og-miljo%2Fartikler-og-publikasjoner%2Futbygging-far-konsekvenser-for-reinbeiteomrader%3Ffbclid%3DIwAR3xtb9KwwSGU7Ht9oW5FOwlkJS3FLaRztO_FRa2ffQITlwh_kr4kHzGwIc&amp;data=04%7C01%7Cles%40norskbergindustri.no%7C30ea02c069514a56454a08d896cc3ab7%7C21be13a8b92f4a809cf317026d4a8118%7C0%7C0%7C637425151183122898%7CUnknown%7CTWFpbGZsb3d8eyJWIjoiMC4wLjAwMDAiLCJQIjoiV2luMzIiLCJBTiI6Ik1haWwiLCJXVCI6Mn0%3D%7C1000&amp;sdata=5EBOjnelde9qbzXM3tB9aMDnQM%2B8SmHnL1yVCDqbgzA%3D&amp;reserved=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egjeringen.no/no/tema/urfolk-og-minoriteter/urfolkryddemappe/ilo-konvensjonen-om-urfolks-rettigheter-/id48796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03.safelinks.protection.outlook.com/?url=https%3A%2F%2Flink.springer.com%2Farticle%2F10.1007%2Fs00300-014-1499-5&amp;data=04%7C01%7Cles%40norskbergindustri.no%7C30ea02c069514a56454a08d896cc3ab7%7C21be13a8b92f4a809cf317026d4a8118%7C0%7C0%7C637425151183122898%7CUnknown%7CTWFpbGZsb3d8eyJWIjoiMC4wLjAwMDAiLCJQIjoiV2luMzIiLCJBTiI6Ik1haWwiLCJXVCI6Mn0%3D%7C1000&amp;sdata=juxaSIocgUzRZpYfbSzSD7NMJJ3brR%2FYf1fMpIT3r88%3D&amp;reserved=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tortinget.no/no/Hva-skjer-pa-Stortinget/EU-EOS-informasjon/EU-EOS-nytt/2020/eueos-nytt---23.-september-2020/eus-handlingsplan-for-a-sikre-tilgang-til-kritiske-ravarer/" TargetMode="External"/><Relationship Id="rId20" Type="http://schemas.openxmlformats.org/officeDocument/2006/relationships/hyperlink" Target="https://www.jus.uio.no/nif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regjeringen.no/no/dokumenter/-12---plan--og-bygningsloven--sporsmal-o/id73277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no.wikipedia.org/wiki/Sameting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irmin.no/tema/oppstart-av-drift/bergteknisk-ansvarli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4caef51f-96ac-471e-b3fb-3f27c24b1340">BERG01-1985814509-15770</_dlc_DocId>
    <_dlc_DocIdUrl xmlns="4caef51f-96ac-471e-b3fb-3f27c24b1340">
      <Url>https://nhosp.sharepoint.com/sites/Bergind/_layouts/15/DocIdRedir.aspx?ID=BERG01-1985814509-15770</Url>
      <Description>BERG01-1985814509-15770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510D1AA93E1C7449A9E07A0C73C138E6" ma:contentTypeVersion="13" ma:contentTypeDescription="Opprett et nytt dokument." ma:contentTypeScope="" ma:versionID="87cde9ea9221701b9c40e3fbd5e72ced">
  <xsd:schema xmlns:xsd="http://www.w3.org/2001/XMLSchema" xmlns:xs="http://www.w3.org/2001/XMLSchema" xmlns:p="http://schemas.microsoft.com/office/2006/metadata/properties" xmlns:ns2="f909def9-6662-4ec9-b2d2-41be86eee7c4" xmlns:ns3="749ab8b6-ff35-4a4f-9f18-9cef83ce6420" xmlns:ns4="4caef51f-96ac-471e-b3fb-3f27c24b1340" targetNamespace="http://schemas.microsoft.com/office/2006/metadata/properties" ma:root="true" ma:fieldsID="b91a62e5ce307d6639345fdbaa6bd7af" ns2:_="" ns3:_="" ns4:_="">
    <xsd:import namespace="f909def9-6662-4ec9-b2d2-41be86eee7c4"/>
    <xsd:import namespace="749ab8b6-ff35-4a4f-9f18-9cef83ce6420"/>
    <xsd:import namespace="4caef51f-96ac-471e-b3fb-3f27c24b1340"/>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4fca311-b8ef-4907-915b-532a6756ec9a}" ma:internalName="TaxCatchAll" ma:showField="CatchAllData"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4fca311-b8ef-4907-915b-532a6756ec9a}" ma:internalName="TaxCatchAllLabel" ma:readOnly="true" ma:showField="CatchAllDataLabel"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ef51f-96ac-471e-b3fb-3f27c24b134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119b49b-2cc3-444e-b755-8692f4554da6" ContentTypeId="0x01010024A2C8D6A070534B9CF4AD2589879B1E04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F34478-5714-4A96-B41E-BD954B2F4CD8}">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f909def9-6662-4ec9-b2d2-41be86eee7c4"/>
    <ds:schemaRef ds:uri="749ab8b6-ff35-4a4f-9f18-9cef83ce6420"/>
    <ds:schemaRef ds:uri="4caef51f-96ac-471e-b3fb-3f27c24b1340"/>
  </ds:schemaRefs>
</ds:datastoreItem>
</file>

<file path=customXml/itemProps2.xml><?xml version="1.0" encoding="utf-8"?>
<ds:datastoreItem xmlns:ds="http://schemas.openxmlformats.org/officeDocument/2006/customXml" ds:itemID="{CE9D8EDC-086D-45FE-BECA-570B44E857AC}">
  <ds:schemaRefs>
    <ds:schemaRef ds:uri="http://schemas.microsoft.com/sharepoint/v3/contenttype/forms"/>
  </ds:schemaRefs>
</ds:datastoreItem>
</file>

<file path=customXml/itemProps3.xml><?xml version="1.0" encoding="utf-8"?>
<ds:datastoreItem xmlns:ds="http://schemas.openxmlformats.org/officeDocument/2006/customXml" ds:itemID="{5298FCC7-CA21-4AE9-BC1E-3383FB7354E0}">
  <ds:schemaRefs>
    <ds:schemaRef ds:uri="http://schemas.microsoft.com/office/2006/metadata/customXsn"/>
  </ds:schemaRefs>
</ds:datastoreItem>
</file>

<file path=customXml/itemProps4.xml><?xml version="1.0" encoding="utf-8"?>
<ds:datastoreItem xmlns:ds="http://schemas.openxmlformats.org/officeDocument/2006/customXml" ds:itemID="{EAAB3350-946B-4657-9D6E-E73B10F1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4caef51f-96ac-471e-b3fb-3f27c24b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4BEEBA-6E8D-427A-B03E-ED681F6F0385}">
  <ds:schemaRefs>
    <ds:schemaRef ds:uri="Microsoft.SharePoint.Taxonomy.ContentTypeSync"/>
  </ds:schemaRefs>
</ds:datastoreItem>
</file>

<file path=customXml/itemProps6.xml><?xml version="1.0" encoding="utf-8"?>
<ds:datastoreItem xmlns:ds="http://schemas.openxmlformats.org/officeDocument/2006/customXml" ds:itemID="{AAD21594-8A9B-4789-B603-D77EAF2482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11283</Characters>
  <Application>Microsoft Office Word</Application>
  <DocSecurity>0</DocSecurity>
  <Lines>94</Lines>
  <Paragraphs>26</Paragraphs>
  <ScaleCrop>false</ScaleCrop>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 NHO Fellesskapet</dc:title>
  <dc:creator/>
  <cp:lastModifiedBy/>
  <cp:revision>1</cp:revision>
  <dcterms:created xsi:type="dcterms:W3CDTF">2021-01-06T13:05:00Z</dcterms:created>
  <dcterms:modified xsi:type="dcterms:W3CDTF">2021-01-06T13:05:00Z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0x01010024A2C8D6A070534B9CF4AD2589879B1E040100510D1AA93E1C7449A9E07A0C73C138E6</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259625ff-0331-49cc-8f4d-b8ab6cdd0414</vt:lpwstr>
  </property>
</Properties>
</file>