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1698" w14:textId="295EBBA4" w:rsidR="00600BD0" w:rsidRPr="002060F2" w:rsidRDefault="006276CF">
      <w:r w:rsidRPr="006276CF">
        <w:rPr>
          <w:b/>
          <w:bCs/>
          <w:u w:val="single"/>
        </w:rPr>
        <w:t>Møte med Sametinget</w:t>
      </w:r>
      <w:r>
        <w:rPr>
          <w:b/>
          <w:bCs/>
          <w:u w:val="single"/>
        </w:rPr>
        <w:t xml:space="preserve"> 19.10.20:</w:t>
      </w:r>
    </w:p>
    <w:p w14:paraId="475196F7" w14:textId="720EF7AF" w:rsidR="00600BD0" w:rsidRDefault="002060F2">
      <w:r>
        <w:rPr>
          <w:b/>
          <w:bCs/>
        </w:rPr>
        <w:br/>
      </w:r>
      <w:r w:rsidR="006276CF">
        <w:rPr>
          <w:b/>
          <w:bCs/>
        </w:rPr>
        <w:t xml:space="preserve">Fra Sametinget: </w:t>
      </w:r>
      <w:r w:rsidR="006276CF">
        <w:rPr>
          <w:b/>
          <w:bCs/>
        </w:rPr>
        <w:tab/>
      </w:r>
      <w:r w:rsidR="006276CF">
        <w:t xml:space="preserve">Silje Karine </w:t>
      </w:r>
      <w:proofErr w:type="spellStart"/>
      <w:r w:rsidR="006276CF">
        <w:t>Muotka</w:t>
      </w:r>
      <w:proofErr w:type="spellEnd"/>
      <w:r w:rsidR="006276CF">
        <w:t>, Sametingsråd</w:t>
      </w:r>
      <w:r w:rsidR="006276CF">
        <w:br/>
      </w:r>
      <w:r w:rsidR="006276CF">
        <w:tab/>
      </w:r>
      <w:r w:rsidR="006276CF">
        <w:tab/>
      </w:r>
      <w:r w:rsidR="006276CF">
        <w:tab/>
        <w:t>Hege Fjellheim, Avdelingsdirektør</w:t>
      </w:r>
      <w:r w:rsidR="006276CF">
        <w:br/>
      </w:r>
      <w:r w:rsidR="006276CF">
        <w:tab/>
      </w:r>
      <w:r w:rsidR="006276CF">
        <w:tab/>
      </w:r>
      <w:r w:rsidR="006276CF">
        <w:tab/>
        <w:t>Torvald Falch, Seniorrådgiver</w:t>
      </w:r>
      <w:r w:rsidR="006276CF">
        <w:br/>
      </w:r>
      <w:r w:rsidR="006276CF">
        <w:tab/>
      </w:r>
      <w:r w:rsidR="006276CF">
        <w:tab/>
      </w:r>
      <w:r w:rsidR="006276CF">
        <w:tab/>
        <w:t>Erik Larsen, Politisk rådgiver</w:t>
      </w:r>
    </w:p>
    <w:p w14:paraId="366831E4" w14:textId="218FFC00" w:rsidR="001C385F" w:rsidRDefault="00600BD0">
      <w:r>
        <w:t xml:space="preserve">Sametinget er lokalisert i Karasjok. Sametinget har 150-160 ansatte og er lokalisert på 9 ulike steder i Norge. Det er totalt 39 folkevalgte representanter som møtes 4 </w:t>
      </w:r>
      <w:r w:rsidR="001C385F">
        <w:t>ganger i året. I tillegg er Sametingsrådet (Sametingets regjering) som består av 5 medlemmer.</w:t>
      </w:r>
      <w:r>
        <w:t xml:space="preserve"> </w:t>
      </w:r>
      <w:r w:rsidR="00000D89">
        <w:t xml:space="preserve">Sametinget har som formål å styrke samenes politiske stilling og fremme samenes interesser.  </w:t>
      </w:r>
    </w:p>
    <w:p w14:paraId="458AD65E" w14:textId="30C17FCB" w:rsidR="00EF4E25" w:rsidRDefault="006276CF">
      <w:r>
        <w:t xml:space="preserve">Silje </w:t>
      </w:r>
      <w:proofErr w:type="spellStart"/>
      <w:r>
        <w:t>Muotka</w:t>
      </w:r>
      <w:proofErr w:type="spellEnd"/>
      <w:r>
        <w:t xml:space="preserve"> ønsket oss velkommen og forsikret oss om Sametingets vilje til å finne en løsning slik at Mineralloven</w:t>
      </w:r>
      <w:r w:rsidR="00367097">
        <w:t xml:space="preserve"> (ML)</w:t>
      </w:r>
      <w:r>
        <w:t xml:space="preserve"> kunne aksepteres av Sametinget og det samiske miljøet. </w:t>
      </w:r>
      <w:proofErr w:type="spellStart"/>
      <w:r w:rsidR="002060F2">
        <w:t>Muotka</w:t>
      </w:r>
      <w:proofErr w:type="spellEnd"/>
      <w:r w:rsidR="002060F2">
        <w:t xml:space="preserve"> var meget fornøyd med at evalueringsutvalget hadde satt møter i det samiske miljøet som en av sine første arbeid</w:t>
      </w:r>
      <w:r w:rsidR="000A2E91">
        <w:t>s</w:t>
      </w:r>
      <w:r w:rsidR="002060F2">
        <w:t xml:space="preserve">oppgaver. </w:t>
      </w:r>
      <w:r w:rsidR="00367097">
        <w:t>Hun mente at dagens</w:t>
      </w:r>
      <w:r>
        <w:t xml:space="preserve"> </w:t>
      </w:r>
      <w:r w:rsidR="00367097">
        <w:t>ML ikke tar høyde for samiske rettigheter. Videre er hovedproblemet at ML ikke forutsetter konsultasjoner som er i tråd i norske folkerettslige forpliktelser. Videre anses det at i evalueringen av ML</w:t>
      </w:r>
      <w:r w:rsidR="00EF4E25">
        <w:t xml:space="preserve"> må det</w:t>
      </w:r>
      <w:r w:rsidR="00367097">
        <w:t xml:space="preserve"> </w:t>
      </w:r>
      <w:r w:rsidR="00E96FE4">
        <w:t xml:space="preserve">bli et krav om forhåndsinformert samtykke fra Sametinget (vetorett). </w:t>
      </w:r>
      <w:r w:rsidR="00F15937">
        <w:t>ML må baseres på urfolkserklæringen.</w:t>
      </w:r>
      <w:r w:rsidR="00893C83">
        <w:t xml:space="preserve"> Urfolkserklæringen er en del av folkeretten.</w:t>
      </w:r>
      <w:r w:rsidR="00EF4E25">
        <w:t xml:space="preserve"> </w:t>
      </w:r>
      <w:r w:rsidR="000A2E91">
        <w:t>Eneste muligheten for å stoppe et prosjekt var å nekte konsekvensutredninger og planprogram. Derfor ansees lokaldemokratiet som svært viktig.</w:t>
      </w:r>
    </w:p>
    <w:p w14:paraId="047AE2CA" w14:textId="61103790" w:rsidR="00E96FE4" w:rsidRDefault="00E96FE4">
      <w:r>
        <w:t xml:space="preserve">En hovedutfordring er at arealene som brukes til reinbeite er under sterkt press og at det i realiteten ikke er noen arealer å avse til annen virksomhet. Problemet er nå </w:t>
      </w:r>
      <w:r w:rsidR="00FB6542">
        <w:t xml:space="preserve">å </w:t>
      </w:r>
      <w:r>
        <w:t>opprettholde og videreutvikle samisk kultur og reindrift.</w:t>
      </w:r>
    </w:p>
    <w:p w14:paraId="4DE1D5B9" w14:textId="41884C03" w:rsidR="00893C83" w:rsidRDefault="00893C83">
      <w:r>
        <w:t xml:space="preserve">Å få alle tillatelser er kompliserte prosesser med uklare rekkefølgebestemmelser. Dersom Sametinget motsetter seg leteretten, utvinningsretten eller driftskonsesjoner, kan ikke </w:t>
      </w:r>
      <w:proofErr w:type="spellStart"/>
      <w:r>
        <w:t>Dirmin</w:t>
      </w:r>
      <w:proofErr w:type="spellEnd"/>
      <w:r>
        <w:t xml:space="preserve"> behandle dette. Saken må da oversendes NFD for videre behandling.</w:t>
      </w:r>
    </w:p>
    <w:p w14:paraId="16A52531" w14:textId="533AC5C2" w:rsidR="00AC406B" w:rsidRDefault="00E96FE4">
      <w:r>
        <w:t xml:space="preserve">Det ble også vist til </w:t>
      </w:r>
      <w:r w:rsidR="00AC406B">
        <w:t xml:space="preserve">erfaringene med gruvedrift ikke hadde vært utved tydelig positiv bl.a. med lite kvinnelige arbeidsplasser. I tillegg hadde det vært dårlig med kommunikasjon med gruveselskapene (les Arctic Gold). </w:t>
      </w:r>
      <w:r w:rsidR="00F15937">
        <w:t xml:space="preserve">Det er viktig med en tidlig og tett dialog. Ofte var det vanskelig å finne ut av hvem som står bak gruveselskapene. Det finnes få ressurser og kompetanse i det samiske miljøet til dette. Likeledes var det frustrasjon om manglende kunnskaper om samisk kultur og reindrift hos gruveselskapene. Reindrift er basert på nomadedrift og dette er relativt sjelden. Dette gjør det vanskelig på begge sidene å fatte gode beslutninger. </w:t>
      </w:r>
      <w:r w:rsidR="00FB6542">
        <w:t xml:space="preserve">Kompetansenivået må opp både i gruveselskapene og i Sametinget. </w:t>
      </w:r>
    </w:p>
    <w:p w14:paraId="040F7B2E" w14:textId="06505515" w:rsidR="00AC406B" w:rsidRDefault="00AC406B">
      <w:r>
        <w:t xml:space="preserve">Gruvedrift er viktige og store temaer i valgkampene. Sametinget har stor symbolmakt, men små økonomisk </w:t>
      </w:r>
      <w:r w:rsidR="00F15937">
        <w:t xml:space="preserve">muskler. </w:t>
      </w:r>
      <w:r w:rsidR="00893C83">
        <w:t>Sametinget mener at alle mineraler og metaller tilhører rettighetshaverne dvs. samiske interesser og ikke staten.</w:t>
      </w:r>
      <w:r w:rsidR="00FB6542">
        <w:t xml:space="preserve"> Det må også vurderes en utbyttefordeling.</w:t>
      </w:r>
    </w:p>
    <w:p w14:paraId="33C63E4B" w14:textId="52DCBFB9" w:rsidR="00893C83" w:rsidRDefault="00893C83">
      <w:r>
        <w:t>Kongen i statsråd har gitt Nussir AS driftskonsesjon selv om det ikke er godkjent endringer av bruksområdet. Dette anser Sametinget som problematisk og uforståelig.</w:t>
      </w:r>
    </w:p>
    <w:p w14:paraId="79B405C7" w14:textId="37737926" w:rsidR="00FB6542" w:rsidRDefault="00FB6542">
      <w:r>
        <w:t xml:space="preserve">Sametinget er av den oppfatning at de har ene- og vetorett til ca. 40 % av Norges landareal. Dette gjelder ikke bare for gruveindustrien, men </w:t>
      </w:r>
      <w:r w:rsidR="00600BD0">
        <w:t>for alle inngrep i dette området. Et gjennomslag for dette synet vil være meget dramatisk. I tillegg ønsker de vederlag ved eventuelt gruvedrift.</w:t>
      </w:r>
      <w:r w:rsidR="003C25EB">
        <w:t xml:space="preserve"> Viktig var også ønske om opprettelse av oppryddingsfond og at dette må være på plass før oppstart.</w:t>
      </w:r>
      <w:r w:rsidR="007E2B46">
        <w:t xml:space="preserve"> </w:t>
      </w:r>
    </w:p>
    <w:p w14:paraId="09E035E6" w14:textId="79807D09" w:rsidR="00600BD0" w:rsidRDefault="00600BD0"/>
    <w:p w14:paraId="5149C338" w14:textId="15D32C6A" w:rsidR="00600BD0" w:rsidRDefault="00600BD0"/>
    <w:p w14:paraId="615B95A7" w14:textId="79D78B41" w:rsidR="00600BD0" w:rsidRDefault="00600BD0">
      <w:pPr>
        <w:rPr>
          <w:b/>
          <w:bCs/>
          <w:u w:val="single"/>
        </w:rPr>
      </w:pPr>
      <w:r>
        <w:rPr>
          <w:b/>
          <w:bCs/>
          <w:u w:val="single"/>
        </w:rPr>
        <w:t xml:space="preserve">Møte med </w:t>
      </w:r>
      <w:proofErr w:type="spellStart"/>
      <w:r>
        <w:rPr>
          <w:b/>
          <w:bCs/>
          <w:u w:val="single"/>
        </w:rPr>
        <w:t>FeFo</w:t>
      </w:r>
      <w:proofErr w:type="spellEnd"/>
      <w:r>
        <w:rPr>
          <w:b/>
          <w:bCs/>
          <w:u w:val="single"/>
        </w:rPr>
        <w:t xml:space="preserve"> (</w:t>
      </w:r>
      <w:proofErr w:type="spellStart"/>
      <w:r>
        <w:rPr>
          <w:b/>
          <w:bCs/>
          <w:u w:val="single"/>
        </w:rPr>
        <w:t>Finnmarkeiendommen</w:t>
      </w:r>
      <w:proofErr w:type="spellEnd"/>
      <w:r>
        <w:rPr>
          <w:b/>
          <w:bCs/>
          <w:u w:val="single"/>
        </w:rPr>
        <w:t>) 19.10.20:</w:t>
      </w:r>
    </w:p>
    <w:p w14:paraId="5D063638" w14:textId="525AFB0D" w:rsidR="00600BD0" w:rsidRDefault="00600BD0">
      <w:pPr>
        <w:rPr>
          <w:b/>
          <w:bCs/>
          <w:u w:val="single"/>
        </w:rPr>
      </w:pPr>
    </w:p>
    <w:p w14:paraId="6C13EED3" w14:textId="77C5CC8B" w:rsidR="001C385F" w:rsidRDefault="00600BD0">
      <w:r>
        <w:rPr>
          <w:b/>
          <w:bCs/>
        </w:rPr>
        <w:t xml:space="preserve">Fra </w:t>
      </w:r>
      <w:proofErr w:type="spellStart"/>
      <w:r>
        <w:rPr>
          <w:b/>
          <w:bCs/>
        </w:rPr>
        <w:t>Fefo</w:t>
      </w:r>
      <w:proofErr w:type="spellEnd"/>
      <w:r>
        <w:rPr>
          <w:b/>
          <w:bCs/>
        </w:rPr>
        <w:t>:</w:t>
      </w:r>
      <w:r>
        <w:tab/>
        <w:t>Jan Olli, Direktør</w:t>
      </w:r>
      <w:r>
        <w:br/>
      </w:r>
      <w:r>
        <w:tab/>
      </w:r>
      <w:r>
        <w:tab/>
        <w:t xml:space="preserve">Kate Persen, </w:t>
      </w:r>
      <w:r w:rsidR="001C385F">
        <w:t>Leder næring</w:t>
      </w:r>
      <w:r w:rsidR="001C385F">
        <w:br/>
      </w:r>
      <w:r w:rsidR="001C385F">
        <w:tab/>
      </w:r>
      <w:r w:rsidR="001C385F">
        <w:tab/>
        <w:t>Sverre Pavel, leder grunn og rettigheter</w:t>
      </w:r>
      <w:r w:rsidR="001C385F">
        <w:br/>
      </w:r>
      <w:r w:rsidR="001C385F">
        <w:tab/>
      </w:r>
      <w:r w:rsidR="001C385F">
        <w:tab/>
        <w:t xml:space="preserve">Håvard Aagesen, advokat </w:t>
      </w:r>
      <w:proofErr w:type="spellStart"/>
      <w:r w:rsidR="001C385F">
        <w:t>FeFo</w:t>
      </w:r>
      <w:proofErr w:type="spellEnd"/>
    </w:p>
    <w:p w14:paraId="1BA105D9" w14:textId="77777777" w:rsidR="00F86272" w:rsidRDefault="00F86272"/>
    <w:p w14:paraId="7A44E3E2" w14:textId="1572A442" w:rsidR="00F86272" w:rsidRDefault="00F86272">
      <w:proofErr w:type="spellStart"/>
      <w:r>
        <w:t>FeFo</w:t>
      </w:r>
      <w:proofErr w:type="spellEnd"/>
      <w:r>
        <w:t xml:space="preserve"> forvalter 95 % av all grunn i Finnmark ca. </w:t>
      </w:r>
      <w:r w:rsidR="00000D89">
        <w:t>46.000 km2</w:t>
      </w:r>
      <w:r>
        <w:t xml:space="preserve">. Som følge av innføringen av Finnmarksloven i 2006 ble statens grunn overført </w:t>
      </w:r>
      <w:r w:rsidR="00000D89">
        <w:t xml:space="preserve">innbyggerne gjennom </w:t>
      </w:r>
      <w:proofErr w:type="spellStart"/>
      <w:r w:rsidR="00000D89">
        <w:t>FeFo</w:t>
      </w:r>
      <w:proofErr w:type="spellEnd"/>
      <w:r w:rsidR="00000D89">
        <w:t xml:space="preserve">. Selskapet skal være selvfinansieringen. Inntektene kommer av salg av jakt- og fiskekort, festeavgifter, avgifter på pukk, grus, naturstein og industrimineraler. </w:t>
      </w:r>
      <w:r w:rsidR="003A2932">
        <w:t xml:space="preserve">Driften legges opp slik at </w:t>
      </w:r>
      <w:proofErr w:type="spellStart"/>
      <w:r w:rsidR="003A2932">
        <w:t>FeFo</w:t>
      </w:r>
      <w:proofErr w:type="spellEnd"/>
      <w:r w:rsidR="003A2932">
        <w:t xml:space="preserve"> har nok tilgjengelig kapital til ett års drift dvs. 50 – 60 mill. NOK. </w:t>
      </w:r>
      <w:r w:rsidR="00000D89">
        <w:t>Totalt er det 42 ansatte fordelt på 3 kontorer. Styret består av 6 medlemmer – 3 utnevnt av Fylkesrådet og 3 fra Sametinget.</w:t>
      </w:r>
    </w:p>
    <w:p w14:paraId="65A99C69" w14:textId="10ADF583" w:rsidR="000C147D" w:rsidRDefault="003A2932">
      <w:r>
        <w:t>Finnmarksloven</w:t>
      </w:r>
      <w:r w:rsidR="000C147D">
        <w:t xml:space="preserve"> er en anerkjennelse av samiske rettigheter. Det er lagt til grunn at samene eier deler av Finnmark og er en del av samisk selvbestemmelse. Loven er likevel et kompromiss mellom samiske interesser og sentrale norske myndigheter.</w:t>
      </w:r>
    </w:p>
    <w:p w14:paraId="2DBE88F7" w14:textId="7CB06725" w:rsidR="000C147D" w:rsidRDefault="000C147D">
      <w:r>
        <w:t xml:space="preserve">Særskilt for </w:t>
      </w:r>
      <w:proofErr w:type="spellStart"/>
      <w:r>
        <w:t>FeFo</w:t>
      </w:r>
      <w:proofErr w:type="spellEnd"/>
      <w:r>
        <w:t xml:space="preserve"> er bruk av handlingsrommet fastsatt av Finnmark</w:t>
      </w:r>
      <w:r w:rsidR="003A2932">
        <w:t>s</w:t>
      </w:r>
      <w:r>
        <w:t xml:space="preserve">loven og formål av loven. Ved endret bruk av utmark skal det særlig belyses virkning for samisk kultur, reindrift, utmarksbruk, næringsutøvelse og samfunnsliv. </w:t>
      </w:r>
      <w:proofErr w:type="spellStart"/>
      <w:r>
        <w:t>FeFo</w:t>
      </w:r>
      <w:proofErr w:type="spellEnd"/>
      <w:r>
        <w:t xml:space="preserve"> har også en rolle i rettskartlegging</w:t>
      </w:r>
      <w:r w:rsidR="00EC288F">
        <w:t xml:space="preserve"> mht. gjeldende nasjonale rett.</w:t>
      </w:r>
    </w:p>
    <w:p w14:paraId="5146E7A7" w14:textId="344FD0CC" w:rsidR="00EC288F" w:rsidRDefault="00EC288F">
      <w:proofErr w:type="spellStart"/>
      <w:r>
        <w:t>FeFos</w:t>
      </w:r>
      <w:proofErr w:type="spellEnd"/>
      <w:r>
        <w:t xml:space="preserve"> rolle i mineralsaker:</w:t>
      </w:r>
      <w:r>
        <w:br/>
      </w:r>
      <w:r>
        <w:br/>
        <w:t>Statens mineraler:</w:t>
      </w:r>
      <w:r>
        <w:tab/>
        <w:t>Reguleringsplan – høringsinstans</w:t>
      </w:r>
      <w:r>
        <w:br/>
      </w:r>
      <w:r>
        <w:tab/>
      </w:r>
      <w:r>
        <w:tab/>
      </w:r>
      <w:r>
        <w:tab/>
        <w:t>Konsesjon – høringsinstans</w:t>
      </w:r>
      <w:r>
        <w:br/>
      </w:r>
      <w:r>
        <w:tab/>
      </w:r>
      <w:r>
        <w:tab/>
      </w:r>
      <w:r>
        <w:tab/>
        <w:t>Retningslinjer for endret bruk av utmark</w:t>
      </w:r>
    </w:p>
    <w:p w14:paraId="67F0BC39" w14:textId="139128A2" w:rsidR="00EC288F" w:rsidRDefault="00EC288F">
      <w:r>
        <w:t>Grunneiers mineraler:</w:t>
      </w:r>
      <w:r>
        <w:tab/>
        <w:t>Reguleringsplan – høringsinstans</w:t>
      </w:r>
      <w:r>
        <w:br/>
      </w:r>
      <w:r>
        <w:tab/>
      </w:r>
      <w:r>
        <w:tab/>
      </w:r>
      <w:r>
        <w:tab/>
        <w:t>Konsesjon – høringsinstans</w:t>
      </w:r>
      <w:r>
        <w:br/>
      </w:r>
      <w:r>
        <w:tab/>
      </w:r>
      <w:r>
        <w:tab/>
      </w:r>
      <w:r>
        <w:tab/>
        <w:t>Grunneiers tillatelse (ved ekspropriasjon)</w:t>
      </w:r>
    </w:p>
    <w:p w14:paraId="42D07A76" w14:textId="220874D8" w:rsidR="00EC288F" w:rsidRDefault="00EC288F">
      <w:r>
        <w:t xml:space="preserve">Normalt er grunneieravgift 0,5 % av brutto omsetning. </w:t>
      </w:r>
      <w:r w:rsidR="005211AA">
        <w:t xml:space="preserve">I Finnmark er dette ytterligere forhøyet med 0,25 %. </w:t>
      </w:r>
      <w:proofErr w:type="spellStart"/>
      <w:r w:rsidR="005211AA">
        <w:t>FeFo</w:t>
      </w:r>
      <w:proofErr w:type="spellEnd"/>
      <w:r w:rsidR="005211AA">
        <w:t xml:space="preserve"> mener det ville være en stor fordel om Sametinget fikk denne avgiften.</w:t>
      </w:r>
    </w:p>
    <w:p w14:paraId="397733FF" w14:textId="31DC6175" w:rsidR="005211AA" w:rsidRDefault="005211AA">
      <w:proofErr w:type="spellStart"/>
      <w:r>
        <w:t>Fefo</w:t>
      </w:r>
      <w:proofErr w:type="spellEnd"/>
      <w:r>
        <w:t xml:space="preserve"> etterlyste bedre samarbeid og flere tilsyn fra </w:t>
      </w:r>
      <w:proofErr w:type="spellStart"/>
      <w:r>
        <w:t>Dirmin</w:t>
      </w:r>
      <w:proofErr w:type="spellEnd"/>
      <w:r>
        <w:t>.</w:t>
      </w:r>
    </w:p>
    <w:p w14:paraId="7858272E" w14:textId="6E9396A6" w:rsidR="00EC288F" w:rsidRDefault="00EC288F"/>
    <w:p w14:paraId="2F0753A5" w14:textId="4720A5CD" w:rsidR="005211AA" w:rsidRDefault="005211AA"/>
    <w:p w14:paraId="4A85808A" w14:textId="7EA10A84" w:rsidR="005211AA" w:rsidRDefault="005211AA"/>
    <w:p w14:paraId="031D68BC" w14:textId="1A47B4AA" w:rsidR="005211AA" w:rsidRDefault="005211AA"/>
    <w:p w14:paraId="4BEA925C" w14:textId="00FDB189" w:rsidR="005211AA" w:rsidRDefault="005211AA"/>
    <w:p w14:paraId="1F908DA4" w14:textId="0796A141" w:rsidR="005211AA" w:rsidRDefault="005211AA"/>
    <w:p w14:paraId="38B4DCF8" w14:textId="0D8DE795" w:rsidR="005211AA" w:rsidRDefault="005211AA"/>
    <w:p w14:paraId="17F9F3E2" w14:textId="6B0DD3C8" w:rsidR="005211AA" w:rsidRDefault="005211AA"/>
    <w:p w14:paraId="0C827FB8" w14:textId="61E1943A" w:rsidR="005211AA" w:rsidRDefault="000E1444">
      <w:pPr>
        <w:rPr>
          <w:b/>
          <w:bCs/>
        </w:rPr>
      </w:pPr>
      <w:r>
        <w:rPr>
          <w:b/>
          <w:bCs/>
          <w:u w:val="single"/>
        </w:rPr>
        <w:t xml:space="preserve">Møte </w:t>
      </w:r>
      <w:proofErr w:type="spellStart"/>
      <w:r>
        <w:rPr>
          <w:b/>
          <w:bCs/>
          <w:u w:val="single"/>
        </w:rPr>
        <w:t>Protect</w:t>
      </w:r>
      <w:proofErr w:type="spellEnd"/>
      <w:r>
        <w:rPr>
          <w:b/>
          <w:bCs/>
          <w:u w:val="single"/>
        </w:rPr>
        <w:t xml:space="preserve"> Sápmi 19.10.20:</w:t>
      </w:r>
    </w:p>
    <w:p w14:paraId="4BBBE80C" w14:textId="452D232A" w:rsidR="000E1444" w:rsidRDefault="00047E9F">
      <w:r>
        <w:rPr>
          <w:b/>
          <w:bCs/>
        </w:rPr>
        <w:br/>
      </w:r>
      <w:r w:rsidR="000E1444">
        <w:rPr>
          <w:b/>
          <w:bCs/>
        </w:rPr>
        <w:t xml:space="preserve">Fra </w:t>
      </w:r>
      <w:proofErr w:type="spellStart"/>
      <w:r w:rsidR="000E1444">
        <w:rPr>
          <w:b/>
          <w:bCs/>
        </w:rPr>
        <w:t>Protect</w:t>
      </w:r>
      <w:proofErr w:type="spellEnd"/>
      <w:r w:rsidR="000E1444">
        <w:rPr>
          <w:b/>
          <w:bCs/>
        </w:rPr>
        <w:t xml:space="preserve"> Sápmi: </w:t>
      </w:r>
      <w:r w:rsidR="000E1444">
        <w:tab/>
      </w:r>
      <w:proofErr w:type="spellStart"/>
      <w:r w:rsidR="000E1444">
        <w:t>Ristin</w:t>
      </w:r>
      <w:proofErr w:type="spellEnd"/>
      <w:r w:rsidR="000E1444">
        <w:t xml:space="preserve"> Eira, Daglig leder</w:t>
      </w:r>
      <w:r w:rsidR="000E1444">
        <w:br/>
      </w:r>
      <w:r w:rsidR="000E1444">
        <w:tab/>
      </w:r>
      <w:r w:rsidR="000E1444">
        <w:tab/>
      </w:r>
      <w:r w:rsidR="000E1444">
        <w:tab/>
        <w:t xml:space="preserve">Anders Eira, Seniorrådgiver og tidligere statssekretær </w:t>
      </w:r>
      <w:r w:rsidR="004005C1">
        <w:t xml:space="preserve">(H) </w:t>
      </w:r>
      <w:r w:rsidR="000E1444">
        <w:t>i KMD</w:t>
      </w:r>
      <w:r w:rsidR="0032575D">
        <w:br/>
      </w:r>
      <w:r w:rsidR="0032575D">
        <w:tab/>
      </w:r>
      <w:r w:rsidR="0032575D">
        <w:tab/>
      </w:r>
      <w:r w:rsidR="0032575D">
        <w:tab/>
        <w:t>Nils Utsi, Leder av reindriftsdistrikt 22 (området ved Nussir)</w:t>
      </w:r>
    </w:p>
    <w:p w14:paraId="0AF6B4BA" w14:textId="357FFD0B" w:rsidR="0032575D" w:rsidRDefault="0032575D"/>
    <w:p w14:paraId="0A1B4EB0" w14:textId="15294657" w:rsidR="0032575D" w:rsidRDefault="002D01BB">
      <w:proofErr w:type="spellStart"/>
      <w:r>
        <w:t>Protect</w:t>
      </w:r>
      <w:proofErr w:type="spellEnd"/>
      <w:r>
        <w:t xml:space="preserve"> Sápmi er en stiftelse </w:t>
      </w:r>
      <w:r w:rsidR="004005C1">
        <w:t xml:space="preserve">som har som formål å opprettholde og utvikle det samiske kultur, herunder næringsinteresser. Stiftelsen skal bygge opp en faglig og profesjonell organisasjon som kan yte bistand ivareta samiske rettighetshavers arealinteresser, land- og ressursrettigheter og utviklingsmuligheter. Stiftelsen skal yte kvalifiserte råd og bistand samt delta i forhandlinger på vegne av samiske interesser. </w:t>
      </w:r>
    </w:p>
    <w:p w14:paraId="34BECD9C" w14:textId="59D17E33" w:rsidR="00536BE0" w:rsidRDefault="004005C1">
      <w:r>
        <w:t xml:space="preserve">Møtet hadde </w:t>
      </w:r>
      <w:r w:rsidR="003C25EB">
        <w:t xml:space="preserve">en </w:t>
      </w:r>
      <w:proofErr w:type="gramStart"/>
      <w:r w:rsidR="003C25EB">
        <w:t>case</w:t>
      </w:r>
      <w:proofErr w:type="gramEnd"/>
      <w:r>
        <w:t xml:space="preserve"> med </w:t>
      </w:r>
      <w:proofErr w:type="spellStart"/>
      <w:r>
        <w:t>Protect</w:t>
      </w:r>
      <w:proofErr w:type="spellEnd"/>
      <w:r>
        <w:t xml:space="preserve"> Sápmis utredning om Nussir. Innledningsvis</w:t>
      </w:r>
      <w:r w:rsidR="003C25EB">
        <w:t xml:space="preserve"> ønsket </w:t>
      </w:r>
      <w:proofErr w:type="spellStart"/>
      <w:r w:rsidR="003C25EB">
        <w:t>Ristin</w:t>
      </w:r>
      <w:proofErr w:type="spellEnd"/>
      <w:r w:rsidR="003C25EB">
        <w:t xml:space="preserve"> Eira oss velkommen. Deretter</w:t>
      </w:r>
      <w:r>
        <w:t xml:space="preserve"> hadde Nils Utsi </w:t>
      </w:r>
      <w:r w:rsidR="003C25EB">
        <w:t xml:space="preserve">en utredning om sitt syn på saken. Nussir er et viktig </w:t>
      </w:r>
      <w:proofErr w:type="spellStart"/>
      <w:r w:rsidR="003C25EB">
        <w:t>kalvingsområde</w:t>
      </w:r>
      <w:proofErr w:type="spellEnd"/>
      <w:r w:rsidR="003C25EB">
        <w:t xml:space="preserve"> for rein. Øvre tak på rein i området er 5300 rein. Utsi mente at det var mye ulovlig utbygging i området som hyttebygging, traktorveier, sykkelstier mm. Han mente at det ikke var utbyggingen av selve Nussir som er problemet, men den totale belastningen av området. Ved utbyggingen av Nussir vil </w:t>
      </w:r>
      <w:r w:rsidR="00E652F1">
        <w:t xml:space="preserve">det </w:t>
      </w:r>
      <w:r w:rsidR="003C25EB">
        <w:t>berørt</w:t>
      </w:r>
      <w:r w:rsidR="00E652F1">
        <w:t>e</w:t>
      </w:r>
      <w:r w:rsidR="003C25EB">
        <w:t xml:space="preserve"> område øke fra 63 % til 70 %. Han mente at Nussir ikke var tilstrekkelig reindriftsmessig utredet. </w:t>
      </w:r>
      <w:r w:rsidR="00D36199">
        <w:t xml:space="preserve">Utsi mente at utbyggere burde finansiere de kostnadene til nødvendige ressurser og den kompetanse som reineierne innhente for å få en forsvarlig saksutredning. </w:t>
      </w:r>
      <w:r w:rsidR="00536BE0">
        <w:t xml:space="preserve">Det er 14 </w:t>
      </w:r>
      <w:proofErr w:type="spellStart"/>
      <w:r w:rsidR="00536BE0">
        <w:t>siidaer</w:t>
      </w:r>
      <w:proofErr w:type="spellEnd"/>
      <w:r w:rsidR="00536BE0">
        <w:t xml:space="preserve"> (reindriftsfamilier) i og ved Nussirområdet. Hans påstand at 6 til 10 av disse må avvikle ved gruvedrift i Nussir.</w:t>
      </w:r>
    </w:p>
    <w:p w14:paraId="3A9151B1" w14:textId="45603394" w:rsidR="00893E28" w:rsidRDefault="00536BE0">
      <w:r>
        <w:t xml:space="preserve">Deretter hadde Anders Eira en gjennomgang. Eira hadde to fokusområder. Det ene var den totale belastningen av området. </w:t>
      </w:r>
      <w:r w:rsidR="00893E28">
        <w:t>Han viste også til forskning fra Sverige hvor høyspentlinjer medførte at området var ubrukelig i et område i en bredde på opptil 8 k</w:t>
      </w:r>
      <w:r w:rsidR="007B3BFE">
        <w:t>m. Det samme ville</w:t>
      </w:r>
      <w:r w:rsidR="00893E28">
        <w:t xml:space="preserve"> gruvedrift gjøre</w:t>
      </w:r>
      <w:r w:rsidR="007B3BFE">
        <w:t xml:space="preserve"> med</w:t>
      </w:r>
      <w:r w:rsidR="00893E28">
        <w:t xml:space="preserve"> et område </w:t>
      </w:r>
      <w:r w:rsidR="007B3BFE">
        <w:t xml:space="preserve">i </w:t>
      </w:r>
      <w:r w:rsidR="00893E28">
        <w:t xml:space="preserve">en sirkel på opp mot 14 km +++. I tillegg hevdet Eira at reinen kom til å forlate området for alltid pga. rystelser fra sprengning. Det hadde ingenting å si at sprengningen skjedde i </w:t>
      </w:r>
      <w:r w:rsidR="007B3BFE">
        <w:t>under jord</w:t>
      </w:r>
      <w:r w:rsidR="00893E28">
        <w:t xml:space="preserve">. </w:t>
      </w:r>
      <w:r w:rsidR="007E2B46">
        <w:t xml:space="preserve">Et forslag som kom </w:t>
      </w:r>
      <w:r w:rsidR="00DF5F7A">
        <w:t>opp,</w:t>
      </w:r>
      <w:r w:rsidR="007E2B46">
        <w:t xml:space="preserve"> var å få tilgang på annet beiteland dersom et område skulle brukes til f.eks. gruvedrift.</w:t>
      </w:r>
    </w:p>
    <w:p w14:paraId="4E721B3E" w14:textId="77777777" w:rsidR="00893E28" w:rsidRDefault="00893E28">
      <w:r>
        <w:t>Eira gav følgende råd til Evalueringsutvalget:</w:t>
      </w:r>
    </w:p>
    <w:p w14:paraId="4E8C899F" w14:textId="4E27EA53" w:rsidR="00893E28" w:rsidRDefault="00893E28" w:rsidP="00893E28">
      <w:pPr>
        <w:pStyle w:val="Listeavsnitt"/>
        <w:numPr>
          <w:ilvl w:val="0"/>
          <w:numId w:val="1"/>
        </w:numPr>
      </w:pPr>
      <w:r>
        <w:t>Lovfeste reindrift</w:t>
      </w:r>
      <w:r w:rsidR="00047E9F">
        <w:t>s</w:t>
      </w:r>
      <w:r>
        <w:t>næringens rettigheter.</w:t>
      </w:r>
    </w:p>
    <w:p w14:paraId="1AF5017B" w14:textId="77777777" w:rsidR="00893E28" w:rsidRDefault="00893E28" w:rsidP="00893E28">
      <w:pPr>
        <w:pStyle w:val="Listeavsnitt"/>
        <w:numPr>
          <w:ilvl w:val="0"/>
          <w:numId w:val="1"/>
        </w:numPr>
      </w:pPr>
      <w:r>
        <w:t>Opprette oppryddingsfond.</w:t>
      </w:r>
    </w:p>
    <w:p w14:paraId="0A53B73C" w14:textId="76F46293" w:rsidR="00893E28" w:rsidRDefault="00893E28" w:rsidP="00893E28">
      <w:pPr>
        <w:pStyle w:val="Listeavsnitt"/>
        <w:numPr>
          <w:ilvl w:val="0"/>
          <w:numId w:val="1"/>
        </w:numPr>
      </w:pPr>
      <w:r>
        <w:t xml:space="preserve">Se på den </w:t>
      </w:r>
      <w:r w:rsidR="00047E9F">
        <w:t>kumulative</w:t>
      </w:r>
      <w:r>
        <w:t xml:space="preserve"> virkingen ved gruveutbygging.</w:t>
      </w:r>
    </w:p>
    <w:p w14:paraId="68EC262F" w14:textId="77777777" w:rsidR="00893E28" w:rsidRDefault="00893E28" w:rsidP="00893E28">
      <w:pPr>
        <w:pStyle w:val="Listeavsnitt"/>
        <w:numPr>
          <w:ilvl w:val="0"/>
          <w:numId w:val="1"/>
        </w:numPr>
      </w:pPr>
      <w:r>
        <w:t>Forhåndstiltredelse.</w:t>
      </w:r>
    </w:p>
    <w:p w14:paraId="6B7C3A70" w14:textId="0FE08E2F" w:rsidR="004005C1" w:rsidRDefault="00893E28" w:rsidP="00893E28">
      <w:r>
        <w:t>Dette er var det jeg vil betegne som et selsomt møte med en rekke udokumenterte påstander og etter</w:t>
      </w:r>
      <w:r w:rsidR="00047E9F">
        <w:t xml:space="preserve"> min mening </w:t>
      </w:r>
      <w:r w:rsidR="007E2B46">
        <w:t xml:space="preserve">var dette et relativt </w:t>
      </w:r>
      <w:r w:rsidR="00047E9F">
        <w:t>følelsesbasert</w:t>
      </w:r>
      <w:r w:rsidR="007E2B46">
        <w:t xml:space="preserve"> møte</w:t>
      </w:r>
      <w:r w:rsidR="00047E9F">
        <w:t>.</w:t>
      </w:r>
      <w:r>
        <w:t xml:space="preserve"> </w:t>
      </w:r>
      <w:r w:rsidR="00047E9F">
        <w:t xml:space="preserve">F.eks. </w:t>
      </w:r>
      <w:r>
        <w:t>Wergeland sprenger like i nærheten uten at det</w:t>
      </w:r>
      <w:r w:rsidR="007E2B46">
        <w:t>te</w:t>
      </w:r>
      <w:r>
        <w:t xml:space="preserve"> påvirker reindriften. </w:t>
      </w:r>
      <w:r w:rsidR="007E2B46">
        <w:t xml:space="preserve">Det nevnes ikke med et ord. </w:t>
      </w:r>
      <w:r w:rsidR="00047E9F">
        <w:t xml:space="preserve">Presentasjonen var direkte feil på en rekke områder og bar preg skremselspropaganda. Jeg oppfordret dem til å ta dem kontakt Øystein Rushfeldt for å få oppdatert informasjon. Mye av informasjonen står i sterk kontrast til det vi fikk opplyst hos Kautokeino kommune dagen etter. </w:t>
      </w:r>
      <w:r w:rsidR="003C25EB">
        <w:t xml:space="preserve"> </w:t>
      </w:r>
    </w:p>
    <w:p w14:paraId="34BB4F4E" w14:textId="10DE3FF3" w:rsidR="007E2B46" w:rsidRDefault="007E2B46" w:rsidP="00893E28"/>
    <w:p w14:paraId="3948143C" w14:textId="1D3D1C2A" w:rsidR="007E2B46" w:rsidRDefault="007E2B46" w:rsidP="00893E28"/>
    <w:p w14:paraId="4C6E2CFB" w14:textId="39C07C17" w:rsidR="007E2B46" w:rsidRDefault="007E2B46" w:rsidP="00893E28"/>
    <w:p w14:paraId="28654F34" w14:textId="41A9B042" w:rsidR="007E2B46" w:rsidRDefault="007E2B46" w:rsidP="00893E28">
      <w:pPr>
        <w:rPr>
          <w:b/>
          <w:bCs/>
          <w:u w:val="single"/>
        </w:rPr>
      </w:pPr>
      <w:r>
        <w:rPr>
          <w:b/>
          <w:bCs/>
          <w:u w:val="single"/>
        </w:rPr>
        <w:t>Møte med Kautokeino kommune 20.10.20:</w:t>
      </w:r>
    </w:p>
    <w:p w14:paraId="25DBB888" w14:textId="79430A1A" w:rsidR="007E2B46" w:rsidRDefault="007E2B46" w:rsidP="00893E28">
      <w:pPr>
        <w:rPr>
          <w:b/>
          <w:bCs/>
          <w:u w:val="single"/>
        </w:rPr>
      </w:pPr>
    </w:p>
    <w:p w14:paraId="6C0186E3" w14:textId="54E33DD9" w:rsidR="00DF5F7A" w:rsidRDefault="007E2B46" w:rsidP="00893E28">
      <w:r>
        <w:rPr>
          <w:b/>
          <w:bCs/>
        </w:rPr>
        <w:t xml:space="preserve">Fra Kautokeino kommune: </w:t>
      </w:r>
      <w:r>
        <w:tab/>
        <w:t>Hans Isak Olsen, ordfører – Kautokeino fastboende liste</w:t>
      </w:r>
      <w:r>
        <w:br/>
      </w:r>
      <w:r>
        <w:tab/>
      </w:r>
      <w:r>
        <w:tab/>
      </w:r>
      <w:r>
        <w:tab/>
      </w:r>
      <w:r>
        <w:tab/>
        <w:t>Anders S Buljo, formannskapet – Flyttsamelista</w:t>
      </w:r>
      <w:r>
        <w:br/>
      </w:r>
      <w:r>
        <w:tab/>
      </w:r>
      <w:r>
        <w:tab/>
      </w:r>
      <w:r>
        <w:tab/>
      </w:r>
      <w:r>
        <w:tab/>
        <w:t>Ante Bals, formannskapet – Høyre, tidl. statssekretær i KMD</w:t>
      </w:r>
      <w:r>
        <w:br/>
      </w:r>
      <w:r>
        <w:tab/>
      </w:r>
      <w:r>
        <w:tab/>
      </w:r>
      <w:r>
        <w:tab/>
      </w:r>
      <w:r>
        <w:tab/>
        <w:t xml:space="preserve">Kent </w:t>
      </w:r>
      <w:proofErr w:type="spellStart"/>
      <w:r>
        <w:t>Valio</w:t>
      </w:r>
      <w:proofErr w:type="spellEnd"/>
      <w:r w:rsidR="00DF5F7A">
        <w:t>, k</w:t>
      </w:r>
      <w:r>
        <w:t>ommunaldirektør</w:t>
      </w:r>
      <w:r>
        <w:br/>
      </w:r>
      <w:r>
        <w:tab/>
      </w:r>
      <w:r>
        <w:tab/>
      </w:r>
      <w:r>
        <w:tab/>
      </w:r>
      <w:r>
        <w:tab/>
        <w:t>Karin Hætta</w:t>
      </w:r>
      <w:r w:rsidR="00DF5F7A">
        <w:t>, stabsleder</w:t>
      </w:r>
      <w:r w:rsidR="00DF5F7A">
        <w:br/>
      </w:r>
      <w:r w:rsidR="00DF5F7A">
        <w:tab/>
      </w:r>
      <w:r w:rsidR="00DF5F7A">
        <w:tab/>
      </w:r>
      <w:r w:rsidR="00DF5F7A">
        <w:tab/>
      </w:r>
      <w:r w:rsidR="00DF5F7A">
        <w:tab/>
        <w:t xml:space="preserve">Sindre </w:t>
      </w:r>
      <w:proofErr w:type="spellStart"/>
      <w:r w:rsidR="00DF5F7A">
        <w:t>Murud</w:t>
      </w:r>
      <w:proofErr w:type="spellEnd"/>
      <w:r w:rsidR="00DF5F7A">
        <w:t>, leder for teknisk enhet</w:t>
      </w:r>
      <w:r w:rsidR="00DF5F7A">
        <w:br/>
      </w:r>
      <w:r w:rsidR="00DF5F7A">
        <w:tab/>
      </w:r>
      <w:r w:rsidR="00DF5F7A">
        <w:tab/>
      </w:r>
      <w:r w:rsidR="00DF5F7A">
        <w:tab/>
      </w:r>
      <w:r w:rsidR="00DF5F7A">
        <w:tab/>
        <w:t>Nils Rune Hætta, utviklingsleder</w:t>
      </w:r>
    </w:p>
    <w:p w14:paraId="3A1FF2E3" w14:textId="042AD47E" w:rsidR="002060F2" w:rsidRDefault="00DF5F7A" w:rsidP="00893E28">
      <w:r>
        <w:t xml:space="preserve">Kautokeino kommune er Norges største kommune med et areal på </w:t>
      </w:r>
      <w:r w:rsidR="002060F2">
        <w:t>8969</w:t>
      </w:r>
      <w:r>
        <w:t xml:space="preserve"> km2 og har et innbyggertall i underkant av 3000 personer. Arealet er 4 ganger større enn gamle Vestfold fylkeskommune og dobbelt så stort som </w:t>
      </w:r>
      <w:r w:rsidR="002060F2">
        <w:t>gamle Østfold fylkeskommune. Viktigste næring i kommunen er reindrift. I tillegg er de aller fleste arbeidsplassene i kommunen statlige eller kommunale. Det finnes svært få private arbeidsplasser utenom reindriften.</w:t>
      </w:r>
    </w:p>
    <w:p w14:paraId="7A26925A" w14:textId="3D08297A" w:rsidR="003D6EC0" w:rsidRDefault="000A2E91" w:rsidP="00893E28">
      <w:r>
        <w:t>Ordføreren ønsket oss velkommen. Han opplyste at det samiske miljøet ikke var entydig for eller imot gruvedrift. Olsen mente at fastboende samer er den «glemte befolkningen». Deres syn</w:t>
      </w:r>
      <w:r w:rsidR="0006070D">
        <w:t xml:space="preserve"> blir i liten grad hensyntatt. Ordføreren viste </w:t>
      </w:r>
      <w:r w:rsidR="007B3BFE">
        <w:t xml:space="preserve">videre </w:t>
      </w:r>
      <w:r w:rsidR="0006070D">
        <w:t xml:space="preserve">til behandlingen i Kautokeino kommunestyre av Arctic </w:t>
      </w:r>
      <w:proofErr w:type="spellStart"/>
      <w:r w:rsidR="0006070D">
        <w:t>Golds</w:t>
      </w:r>
      <w:proofErr w:type="spellEnd"/>
      <w:r w:rsidR="0006070D">
        <w:t xml:space="preserve"> søknad om konsekvensutredning og planprogram. Dette ble avvist med knappest mulig flertall, 10 mot 9 stemmer. Kautokeino kommunes erfaringer med gruvedrift var blandet. På den negative siden ble det trukket frem virksomheter som ikke hadde ryddet opp etter seg eller hatt betalt </w:t>
      </w:r>
      <w:proofErr w:type="spellStart"/>
      <w:r w:rsidR="0006070D">
        <w:t>ihht</w:t>
      </w:r>
      <w:proofErr w:type="spellEnd"/>
      <w:r w:rsidR="0006070D">
        <w:t>. avtaler. På den positive siden ble arbeidsplasser nevnt</w:t>
      </w:r>
      <w:r w:rsidR="000618EA">
        <w:t xml:space="preserve"> samt</w:t>
      </w:r>
      <w:r w:rsidR="0006070D">
        <w:t xml:space="preserve"> vei og kraftlinjer inn til </w:t>
      </w:r>
      <w:proofErr w:type="spellStart"/>
      <w:r w:rsidR="0006070D">
        <w:t>Bidjovagge</w:t>
      </w:r>
      <w:proofErr w:type="spellEnd"/>
      <w:r w:rsidR="0006070D">
        <w:t xml:space="preserve">. </w:t>
      </w:r>
      <w:r w:rsidR="000618EA">
        <w:t xml:space="preserve">Det ble opplyst at det var reinbeite i </w:t>
      </w:r>
      <w:proofErr w:type="spellStart"/>
      <w:r w:rsidR="000618EA">
        <w:t>Bidjovagge</w:t>
      </w:r>
      <w:proofErr w:type="spellEnd"/>
      <w:r w:rsidR="000618EA">
        <w:t xml:space="preserve"> før gruvedriften startet, samtidig med </w:t>
      </w:r>
      <w:r w:rsidR="007B3BFE">
        <w:t xml:space="preserve">at </w:t>
      </w:r>
      <w:r w:rsidR="000618EA">
        <w:t xml:space="preserve">gruvedriften </w:t>
      </w:r>
      <w:r w:rsidR="007B3BFE">
        <w:t xml:space="preserve">foregikk </w:t>
      </w:r>
      <w:r w:rsidR="000618EA">
        <w:t xml:space="preserve">og etter gruvedriften var ferdig! Nå var det også etablert flere </w:t>
      </w:r>
      <w:proofErr w:type="spellStart"/>
      <w:r w:rsidR="000618EA">
        <w:t>siidaer</w:t>
      </w:r>
      <w:proofErr w:type="spellEnd"/>
      <w:r w:rsidR="000618EA">
        <w:t xml:space="preserve"> enn før gruvedriften fant sted. Dette står i meget sterk kontrast til det som </w:t>
      </w:r>
      <w:proofErr w:type="spellStart"/>
      <w:r w:rsidR="000618EA">
        <w:t>Protect</w:t>
      </w:r>
      <w:proofErr w:type="spellEnd"/>
      <w:r w:rsidR="000618EA">
        <w:t xml:space="preserve"> Sápmi hevdet i møtet dagen før</w:t>
      </w:r>
      <w:r w:rsidR="007B3BFE">
        <w:t xml:space="preserve"> om at slike områder vil være ubrukelige for fremtiden.</w:t>
      </w:r>
      <w:r w:rsidR="000618EA">
        <w:t xml:space="preserve"> Ordføreren ønsket seg et oppryddingsfond før </w:t>
      </w:r>
      <w:r w:rsidR="001508F9">
        <w:t>gruvedriften startet og at dette kunne ikke røres ved en eventuell konkurs eller bytte av eiere. Videre var det ønske om at kommunen fikk inntekter direkte fra gruveselskapene, utover det som vil komme via skatt og avgifter.</w:t>
      </w:r>
    </w:p>
    <w:p w14:paraId="6A876569" w14:textId="42C21267" w:rsidR="007B3BFE" w:rsidRDefault="007B3BFE" w:rsidP="00893E28">
      <w:r>
        <w:t xml:space="preserve">Anders Buljo, som har reinbeite rundt </w:t>
      </w:r>
      <w:proofErr w:type="spellStart"/>
      <w:r>
        <w:t>Bidjovagge</w:t>
      </w:r>
      <w:proofErr w:type="spellEnd"/>
      <w:r>
        <w:t>, mente at de nå var så presset på arealbruken at det vanskelig kunne gis plass til gruvedrift i området. Det eneste var hvis det ble gitt tilgang på nye beitearealer. Han mente det var en økende motstand mot gruvedrift i det samiske samfunnet. Dersom det</w:t>
      </w:r>
      <w:r w:rsidR="005D3E85">
        <w:t>te skulle snues måtte kommunikasjonen bedres og at det måtte gis samtykke fra rettighetshaverne før letevirksomhet og gruvedrift kunne skje. Det var dessuten svært vanskelig å finne ut av hvem som stod bak de ulike selskapene. Kommunen måtte dessuten få en del av inntektene fra gruvedriften.</w:t>
      </w:r>
    </w:p>
    <w:p w14:paraId="4EC5543C" w14:textId="589B857D" w:rsidR="005D3E85" w:rsidRDefault="005D3E85" w:rsidP="00893E28">
      <w:r>
        <w:t>Ante Bals</w:t>
      </w:r>
      <w:r w:rsidR="00E62532">
        <w:t xml:space="preserve"> er reineier, men har sin rein i et annet område enn </w:t>
      </w:r>
      <w:proofErr w:type="spellStart"/>
      <w:r w:rsidR="00E62532">
        <w:t>Bidjovagge</w:t>
      </w:r>
      <w:proofErr w:type="spellEnd"/>
      <w:r w:rsidR="00E62532">
        <w:t xml:space="preserve">. Han </w:t>
      </w:r>
      <w:r>
        <w:t xml:space="preserve">mente at gruvedrift kunne skje under gitte betingelser. Det var svært viktig med lokal verdiskapning og næringsutvikling. Det måtte bli bedre prosesser hvor kommunen og reindriften var mye mer involvert i prosessene. Også han mente at det burde gis alternative beiteområder dersom </w:t>
      </w:r>
      <w:r w:rsidR="00E62532">
        <w:t>beite</w:t>
      </w:r>
      <w:r>
        <w:t>arealer skulle</w:t>
      </w:r>
      <w:r w:rsidR="00E62532">
        <w:t xml:space="preserve"> </w:t>
      </w:r>
      <w:proofErr w:type="gramStart"/>
      <w:r w:rsidR="00E62532">
        <w:t>avgis</w:t>
      </w:r>
      <w:proofErr w:type="gramEnd"/>
      <w:r w:rsidR="00E62532">
        <w:t xml:space="preserve"> til gruvevirksomhet.</w:t>
      </w:r>
    </w:p>
    <w:p w14:paraId="31210789" w14:textId="77777777" w:rsidR="00E62532" w:rsidRDefault="00E62532" w:rsidP="00893E28">
      <w:pPr>
        <w:rPr>
          <w:b/>
          <w:bCs/>
          <w:u w:val="single"/>
        </w:rPr>
      </w:pPr>
    </w:p>
    <w:p w14:paraId="1711E1E0" w14:textId="77777777" w:rsidR="00E62532" w:rsidRDefault="00E62532" w:rsidP="00893E28">
      <w:pPr>
        <w:rPr>
          <w:b/>
          <w:bCs/>
          <w:u w:val="single"/>
        </w:rPr>
      </w:pPr>
    </w:p>
    <w:p w14:paraId="58ABED37" w14:textId="241309DF" w:rsidR="00DF5F7A" w:rsidRDefault="00E62532" w:rsidP="00893E28">
      <w:r>
        <w:rPr>
          <w:b/>
          <w:bCs/>
          <w:u w:val="single"/>
        </w:rPr>
        <w:t>Møte med Landbruksdirektoratet og Fylkesmannen i Troms og Finnmark:</w:t>
      </w:r>
      <w:r w:rsidR="00DF5F7A">
        <w:t xml:space="preserve"> </w:t>
      </w:r>
    </w:p>
    <w:p w14:paraId="096E6C08" w14:textId="27996D9B" w:rsidR="00E62532" w:rsidRPr="007E2B46" w:rsidRDefault="00E62532" w:rsidP="00893E28">
      <w:r>
        <w:t>Vi fikk her opplysninger om hvilke roller disse hadde i forbindelse med reindrifta. Dette var egentlig selvfølgeligheter og ser ingen grunn til å gå dypere inn i dette.</w:t>
      </w:r>
    </w:p>
    <w:sectPr w:rsidR="00E62532" w:rsidRPr="007E2B4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1F7B1" w14:textId="77777777" w:rsidR="00081CD2" w:rsidRDefault="00081CD2" w:rsidP="006276CF">
      <w:pPr>
        <w:spacing w:after="0" w:line="240" w:lineRule="auto"/>
      </w:pPr>
      <w:r>
        <w:separator/>
      </w:r>
    </w:p>
  </w:endnote>
  <w:endnote w:type="continuationSeparator" w:id="0">
    <w:p w14:paraId="216207C4" w14:textId="77777777" w:rsidR="00081CD2" w:rsidRDefault="00081CD2" w:rsidP="0062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A394" w14:textId="77777777" w:rsidR="00E1150F" w:rsidRDefault="00E1150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6044" w14:textId="77777777" w:rsidR="00E1150F" w:rsidRDefault="00E1150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9827" w14:textId="77777777" w:rsidR="00E1150F" w:rsidRDefault="00E115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353F" w14:textId="77777777" w:rsidR="00081CD2" w:rsidRDefault="00081CD2" w:rsidP="006276CF">
      <w:pPr>
        <w:spacing w:after="0" w:line="240" w:lineRule="auto"/>
      </w:pPr>
      <w:r>
        <w:separator/>
      </w:r>
    </w:p>
  </w:footnote>
  <w:footnote w:type="continuationSeparator" w:id="0">
    <w:p w14:paraId="50FA7AE7" w14:textId="77777777" w:rsidR="00081CD2" w:rsidRDefault="00081CD2" w:rsidP="0062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05F1" w14:textId="77777777" w:rsidR="00E1150F" w:rsidRDefault="00E1150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5178" w14:textId="2FCA0AAF" w:rsidR="006276CF" w:rsidRDefault="006276CF" w:rsidP="006276CF">
    <w:pPr>
      <w:pStyle w:val="Topptekst"/>
      <w:jc w:val="both"/>
    </w:pPr>
    <w:r>
      <w:rPr>
        <w:noProof/>
      </w:rPr>
      <w:drawing>
        <wp:anchor distT="0" distB="0" distL="114300" distR="114300" simplePos="0" relativeHeight="251658240" behindDoc="1" locked="0" layoutInCell="1" allowOverlap="1" wp14:anchorId="4D7DBA9A" wp14:editId="0775CBB9">
          <wp:simplePos x="0" y="0"/>
          <wp:positionH relativeFrom="page">
            <wp:align>right</wp:align>
          </wp:positionH>
          <wp:positionV relativeFrom="page">
            <wp:posOffset>180975</wp:posOffset>
          </wp:positionV>
          <wp:extent cx="2162175" cy="848360"/>
          <wp:effectExtent l="0" t="0" r="9525"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7868" w14:textId="77777777" w:rsidR="00E1150F" w:rsidRDefault="00E115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D115F"/>
    <w:multiLevelType w:val="hybridMultilevel"/>
    <w:tmpl w:val="4C9EDD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CF"/>
    <w:rsid w:val="00000D89"/>
    <w:rsid w:val="000302CF"/>
    <w:rsid w:val="00047E9F"/>
    <w:rsid w:val="0006070D"/>
    <w:rsid w:val="000618EA"/>
    <w:rsid w:val="00081CD2"/>
    <w:rsid w:val="000A2E91"/>
    <w:rsid w:val="000C147D"/>
    <w:rsid w:val="000E1444"/>
    <w:rsid w:val="001508F9"/>
    <w:rsid w:val="001C385F"/>
    <w:rsid w:val="002060F2"/>
    <w:rsid w:val="00255678"/>
    <w:rsid w:val="002D01BB"/>
    <w:rsid w:val="002E63F6"/>
    <w:rsid w:val="0032575D"/>
    <w:rsid w:val="00367097"/>
    <w:rsid w:val="003A2932"/>
    <w:rsid w:val="003C25EB"/>
    <w:rsid w:val="003D6EC0"/>
    <w:rsid w:val="004005C1"/>
    <w:rsid w:val="005151D1"/>
    <w:rsid w:val="005211AA"/>
    <w:rsid w:val="00536BE0"/>
    <w:rsid w:val="005D3E85"/>
    <w:rsid w:val="00600BD0"/>
    <w:rsid w:val="006276CF"/>
    <w:rsid w:val="007B3BFE"/>
    <w:rsid w:val="007E2B46"/>
    <w:rsid w:val="00816ADF"/>
    <w:rsid w:val="00893C83"/>
    <w:rsid w:val="00893E28"/>
    <w:rsid w:val="00AA5BDB"/>
    <w:rsid w:val="00AC406B"/>
    <w:rsid w:val="00D16C1E"/>
    <w:rsid w:val="00D36199"/>
    <w:rsid w:val="00DF5F7A"/>
    <w:rsid w:val="00E1150F"/>
    <w:rsid w:val="00E62532"/>
    <w:rsid w:val="00E652F1"/>
    <w:rsid w:val="00E92237"/>
    <w:rsid w:val="00E96FE4"/>
    <w:rsid w:val="00EC288F"/>
    <w:rsid w:val="00EC6207"/>
    <w:rsid w:val="00EF4E25"/>
    <w:rsid w:val="00F15937"/>
    <w:rsid w:val="00F86272"/>
    <w:rsid w:val="00FB65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0127E"/>
  <w15:chartTrackingRefBased/>
  <w15:docId w15:val="{65BB3F7B-8041-4018-BEC3-BEA33710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276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76CF"/>
  </w:style>
  <w:style w:type="paragraph" w:styleId="Bunntekst">
    <w:name w:val="footer"/>
    <w:basedOn w:val="Normal"/>
    <w:link w:val="BunntekstTegn"/>
    <w:uiPriority w:val="99"/>
    <w:unhideWhenUsed/>
    <w:rsid w:val="006276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76CF"/>
  </w:style>
  <w:style w:type="paragraph" w:styleId="Listeavsnitt">
    <w:name w:val="List Paragraph"/>
    <w:basedOn w:val="Normal"/>
    <w:uiPriority w:val="34"/>
    <w:qFormat/>
    <w:rsid w:val="00893E28"/>
    <w:pPr>
      <w:ind w:left="720"/>
      <w:contextualSpacing/>
    </w:pPr>
  </w:style>
  <w:style w:type="paragraph" w:styleId="Bobletekst">
    <w:name w:val="Balloon Text"/>
    <w:basedOn w:val="Normal"/>
    <w:link w:val="BobletekstTegn"/>
    <w:uiPriority w:val="99"/>
    <w:semiHidden/>
    <w:unhideWhenUsed/>
    <w:rsid w:val="000607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6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Kundearkiv:L:LNS:Brevmal_2008:LNS_logo.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119b49b-2cc3-444e-b755-8692f4554da6" ContentTypeId="0x01010024A2C8D6A070534B9CF4AD2589879B1E0401" PreviousValue="false"/>
</file>

<file path=customXml/item3.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4caef51f-96ac-471e-b3fb-3f27c24b1340">BERG01-1985814509-15548</_dlc_DocId>
    <_dlc_DocIdUrl xmlns="4caef51f-96ac-471e-b3fb-3f27c24b1340">
      <Url>https://nhosp.sharepoint.com/sites/Bergind/_layouts/15/DocIdRedir.aspx?ID=BERG01-1985814509-15548</Url>
      <Description>BERG01-1985814509-15548</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510D1AA93E1C7449A9E07A0C73C138E6" ma:contentTypeVersion="13" ma:contentTypeDescription="Opprett et nytt dokument." ma:contentTypeScope="" ma:versionID="87cde9ea9221701b9c40e3fbd5e72ced">
  <xsd:schema xmlns:xsd="http://www.w3.org/2001/XMLSchema" xmlns:xs="http://www.w3.org/2001/XMLSchema" xmlns:p="http://schemas.microsoft.com/office/2006/metadata/properties" xmlns:ns2="f909def9-6662-4ec9-b2d2-41be86eee7c4" xmlns:ns3="749ab8b6-ff35-4a4f-9f18-9cef83ce6420" xmlns:ns4="4caef51f-96ac-471e-b3fb-3f27c24b1340" targetNamespace="http://schemas.microsoft.com/office/2006/metadata/properties" ma:root="true" ma:fieldsID="b91a62e5ce307d6639345fdbaa6bd7af" ns2:_="" ns3:_="" ns4:_="">
    <xsd:import namespace="f909def9-6662-4ec9-b2d2-41be86eee7c4"/>
    <xsd:import namespace="749ab8b6-ff35-4a4f-9f18-9cef83ce6420"/>
    <xsd:import namespace="4caef51f-96ac-471e-b3fb-3f27c24b1340"/>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4fca311-b8ef-4907-915b-532a6756ec9a}" ma:internalName="TaxCatchAll" ma:showField="CatchAllData"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4fca311-b8ef-4907-915b-532a6756ec9a}" ma:internalName="TaxCatchAllLabel" ma:readOnly="true" ma:showField="CatchAllDataLabel"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ef51f-96ac-471e-b3fb-3f27c24b134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CEFD-25BC-4830-AC87-E262654EBAAE}">
  <ds:schemaRefs>
    <ds:schemaRef ds:uri="http://schemas.microsoft.com/sharepoint/events"/>
  </ds:schemaRefs>
</ds:datastoreItem>
</file>

<file path=customXml/itemProps2.xml><?xml version="1.0" encoding="utf-8"?>
<ds:datastoreItem xmlns:ds="http://schemas.openxmlformats.org/officeDocument/2006/customXml" ds:itemID="{B3C6CF54-369C-4320-816A-7F95298F6DF4}">
  <ds:schemaRefs>
    <ds:schemaRef ds:uri="Microsoft.SharePoint.Taxonomy.ContentTypeSync"/>
  </ds:schemaRefs>
</ds:datastoreItem>
</file>

<file path=customXml/itemProps3.xml><?xml version="1.0" encoding="utf-8"?>
<ds:datastoreItem xmlns:ds="http://schemas.openxmlformats.org/officeDocument/2006/customXml" ds:itemID="{B5D0BFEA-8B3C-4D00-B87A-071FAE9ADD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9ab8b6-ff35-4a4f-9f18-9cef83ce6420"/>
    <ds:schemaRef ds:uri="f909def9-6662-4ec9-b2d2-41be86eee7c4"/>
    <ds:schemaRef ds:uri="4caef51f-96ac-471e-b3fb-3f27c24b1340"/>
    <ds:schemaRef ds:uri="http://www.w3.org/XML/1998/namespace"/>
    <ds:schemaRef ds:uri="http://purl.org/dc/dcmitype/"/>
  </ds:schemaRefs>
</ds:datastoreItem>
</file>

<file path=customXml/itemProps4.xml><?xml version="1.0" encoding="utf-8"?>
<ds:datastoreItem xmlns:ds="http://schemas.openxmlformats.org/officeDocument/2006/customXml" ds:itemID="{0143C674-B354-424C-83DB-1D1BE2B096D3}">
  <ds:schemaRefs>
    <ds:schemaRef ds:uri="http://schemas.microsoft.com/office/2006/metadata/customXsn"/>
  </ds:schemaRefs>
</ds:datastoreItem>
</file>

<file path=customXml/itemProps5.xml><?xml version="1.0" encoding="utf-8"?>
<ds:datastoreItem xmlns:ds="http://schemas.openxmlformats.org/officeDocument/2006/customXml" ds:itemID="{CA624F0C-5ADC-4A21-8C67-931B98D5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4caef51f-96ac-471e-b3fb-3f27c24b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4655C7-256A-4CC2-9C10-408D6029E991}">
  <ds:schemaRefs>
    <ds:schemaRef ds:uri="http://schemas.microsoft.com/sharepoint/v3/contenttype/forms"/>
  </ds:schemaRefs>
</ds:datastoreItem>
</file>

<file path=customXml/itemProps7.xml><?xml version="1.0" encoding="utf-8"?>
<ds:datastoreItem xmlns:ds="http://schemas.openxmlformats.org/officeDocument/2006/customXml" ds:itemID="{400C584D-59DD-471E-9407-634452E1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9604</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Nilsen</dc:creator>
  <cp:keywords/>
  <dc:description/>
  <cp:lastModifiedBy>Eli Tho Holen</cp:lastModifiedBy>
  <cp:revision>2</cp:revision>
  <dcterms:created xsi:type="dcterms:W3CDTF">2020-12-01T06:53:00Z</dcterms:created>
  <dcterms:modified xsi:type="dcterms:W3CDTF">2020-12-01T06:53:00Z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0x01010024A2C8D6A070534B9CF4AD2589879B1E040100510D1AA93E1C7449A9E07A0C73C138E6</vt:lpwstr>
  </property>
  <property fmtid="{D5CDD505-2E9C-101B-9397-08002B2CF9AE}" pid="3" name="_dlc_DocIdItemGuid">
    <vt:lpwstr>1232b21a-25d8-48e1-86f8-e50b28a911bc</vt:lpwstr>
  </property>
</Properties>
</file>